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  <w:r>
        <w:rPr>
          <w:rFonts w:eastAsia="黑体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2020-2022年专业技术岗聘期考核表（其他专技）</w:t>
      </w:r>
    </w:p>
    <w:tbl>
      <w:tblPr>
        <w:tblStyle w:val="9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宋家宇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最高学历/学位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研究生/硕士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eastAsia="楷体"/>
                <w:color w:val="auto"/>
                <w:sz w:val="24"/>
                <w:szCs w:val="28"/>
              </w:rPr>
              <w:t>1996-0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7</w:t>
            </w:r>
            <w:r>
              <w:rPr>
                <w:rFonts w:eastAsia="楷体"/>
                <w:color w:val="auto"/>
                <w:sz w:val="24"/>
                <w:szCs w:val="28"/>
              </w:rPr>
              <w:t>-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评定时间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无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eastAsia="楷体"/>
                <w:color w:val="auto"/>
                <w:sz w:val="24"/>
                <w:szCs w:val="28"/>
              </w:rPr>
              <w:t>-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11</w:t>
            </w:r>
            <w:r>
              <w:rPr>
                <w:rFonts w:eastAsia="楷体"/>
                <w:color w:val="auto"/>
                <w:sz w:val="24"/>
                <w:szCs w:val="28"/>
              </w:rPr>
              <w:t>-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所在学科与主要研究方向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楷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中国语言文学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，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汉语国际教育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，</w:t>
            </w:r>
            <w:r>
              <w:rPr>
                <w:rFonts w:hint="eastAsia" w:eastAsia="楷体"/>
                <w:color w:val="auto"/>
                <w:sz w:val="24"/>
                <w:szCs w:val="28"/>
                <w:lang w:val="en-US" w:eastAsia="zh-CN"/>
              </w:rPr>
              <w:t>对外汉语教学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近</w:t>
            </w:r>
            <w:r>
              <w:rPr>
                <w:rFonts w:eastAsia="楷体"/>
                <w:color w:val="auto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auto"/>
                <w:sz w:val="24"/>
                <w:szCs w:val="28"/>
              </w:rPr>
            </w:pPr>
            <w:r>
              <w:rPr>
                <w:rFonts w:hint="eastAsia" w:eastAsia="楷体"/>
                <w:color w:val="auto"/>
                <w:sz w:val="24"/>
                <w:szCs w:val="28"/>
              </w:rPr>
              <w:t>202</w:t>
            </w:r>
            <w:r>
              <w:rPr>
                <w:rFonts w:eastAsia="楷体"/>
                <w:color w:val="auto"/>
                <w:sz w:val="24"/>
                <w:szCs w:val="28"/>
              </w:rPr>
              <w:t>2</w:t>
            </w:r>
            <w:r>
              <w:rPr>
                <w:rFonts w:hint="eastAsia" w:eastAsia="楷体"/>
                <w:color w:val="auto"/>
                <w:sz w:val="24"/>
                <w:szCs w:val="28"/>
              </w:rPr>
              <w:t>:合格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二</w:t>
            </w:r>
            <w:r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hint="eastAsia" w:ascii="方正小标宋简体" w:eastAsia="方正小标宋简体"/>
                <w:szCs w:val="36"/>
              </w:rPr>
              <w:t>代表性业绩（</w:t>
            </w:r>
            <w:r>
              <w:rPr>
                <w:rFonts w:eastAsia="方正小标宋简体"/>
                <w:sz w:val="21"/>
                <w:szCs w:val="36"/>
              </w:rPr>
              <w:t>2020.01-2022.12</w:t>
            </w:r>
            <w:r>
              <w:rPr>
                <w:rFonts w:hint="eastAsia" w:ascii="方正小标宋简体" w:eastAsia="方正小标宋简体"/>
                <w:sz w:val="21"/>
                <w:szCs w:val="36"/>
              </w:rPr>
              <w:t>期间取得，在我校工作期间成果第一完成单位必须为南航。</w:t>
            </w:r>
            <w:r>
              <w:rPr>
                <w:rFonts w:hint="eastAsia" w:ascii="方正小标宋简体" w:eastAsia="方正小标宋简体"/>
                <w:szCs w:val="36"/>
              </w:rPr>
              <w:t>）</w:t>
            </w:r>
          </w:p>
          <w:p>
            <w:pPr>
              <w:jc w:val="left"/>
              <w:rPr>
                <w:rFonts w:eastAsia="楷体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</w:t>
            </w:r>
            <w:r>
              <w:rPr>
                <w:rFonts w:eastAsia="楷体"/>
                <w:b/>
                <w:szCs w:val="28"/>
              </w:rPr>
              <w:t>一</w:t>
            </w:r>
            <w:r>
              <w:rPr>
                <w:rFonts w:hint="eastAsia" w:eastAsia="楷体"/>
                <w:b/>
                <w:szCs w:val="28"/>
              </w:rPr>
              <w:t>）师德师风情况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ind w:firstLine="480" w:firstLineChars="200"/>
              <w:jc w:val="left"/>
              <w:rPr>
                <w:rFonts w:hint="default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</w:rPr>
              <w:t>注重师德修养，树立“以人为本，德育为先”的教育理念，关心、爱护全体学生</w:t>
            </w:r>
            <w:r>
              <w:rPr>
                <w:rFonts w:hint="eastAsia" w:eastAsia="楷体"/>
                <w:sz w:val="24"/>
                <w:szCs w:val="28"/>
                <w:lang w:eastAsia="zh-CN"/>
              </w:rPr>
              <w:t>；</w:t>
            </w:r>
            <w:r>
              <w:rPr>
                <w:rFonts w:hint="eastAsia" w:eastAsia="楷体"/>
                <w:sz w:val="24"/>
                <w:szCs w:val="28"/>
              </w:rPr>
              <w:t>尊重学生人格，力求建立民主、平等、和谐的师生关系</w:t>
            </w:r>
            <w:r>
              <w:rPr>
                <w:rFonts w:hint="eastAsia" w:eastAsia="楷体"/>
                <w:sz w:val="24"/>
                <w:szCs w:val="28"/>
                <w:lang w:eastAsia="zh-CN"/>
              </w:rPr>
              <w:t>；</w:t>
            </w: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为培养知华、友华、爱华的优秀南航留学生贡献力量。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做到爱国守法，敬业爱生，教书育人，严谨治学，服务社会，为人师表，将其体现在工作和日常生活中，忠诚于教育事业，树立积极乐观的人生态度、崇高远大的人生理想、严谨务实的工作态度，积极奉献社会、履行社会责任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积极向组织靠拢，</w:t>
            </w:r>
            <w:r>
              <w:rPr>
                <w:rFonts w:hint="eastAsia" w:eastAsia="楷体"/>
                <w:sz w:val="24"/>
                <w:szCs w:val="28"/>
              </w:rPr>
              <w:t>牢固树立中国特色社会主义理想信念，牢固树立终身学习理念，牢固树立改革创新意识，努力成为有理想信念、有道德情操、有扎实知识、有仁爱之心的好老师。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（二）教学、科研、管理等总体情况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1. 负责撰写留学生教师座谈会等多次会议的纪要和新闻稿。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2. 参与《综合汉语》（1~4）预习册的编写和整理。</w:t>
            </w:r>
          </w:p>
          <w:p>
            <w:pPr>
              <w:ind w:firstLine="480" w:firstLineChars="200"/>
              <w:jc w:val="left"/>
              <w:rPr>
                <w:rFonts w:hint="default" w:eastAsia="楷体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3. 准备22-23学年第二学期教学课件。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eastAsia="楷体"/>
                <w:sz w:val="24"/>
                <w:szCs w:val="28"/>
              </w:rPr>
              <w:t>. 校对和修改本科论文模板材料包的英文版。</w:t>
            </w:r>
          </w:p>
          <w:p>
            <w:pPr>
              <w:ind w:firstLine="480" w:firstLineChars="200"/>
              <w:jc w:val="left"/>
              <w:rPr>
                <w:rFonts w:hint="eastAsia"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eastAsia="楷体"/>
                <w:sz w:val="24"/>
                <w:szCs w:val="28"/>
              </w:rPr>
              <w:t>. 参与听说课的期末试卷编纂。</w:t>
            </w:r>
          </w:p>
          <w:p>
            <w:pPr>
              <w:ind w:firstLine="480" w:firstLineChars="200"/>
              <w:jc w:val="left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eastAsia="楷体"/>
                <w:sz w:val="24"/>
                <w:szCs w:val="28"/>
              </w:rPr>
              <w:t>. 参与2023年考研的监考工作。</w:t>
            </w:r>
          </w:p>
          <w:p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（三）个人教学、科研标志性成果（十项以内）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（四）其他业绩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小标宋简体" w:eastAsia="方正小标宋简体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ascii="Times New Roman" w:eastAsia="楷体"/>
                <w:b/>
                <w:sz w:val="28"/>
                <w:szCs w:val="24"/>
              </w:rPr>
            </w:pPr>
            <w:r>
              <w:rPr>
                <w:rFonts w:hint="eastAsia" w:ascii="Times New Roman" w:eastAsia="楷体"/>
                <w:b/>
                <w:sz w:val="28"/>
                <w:szCs w:val="24"/>
              </w:rPr>
              <w:t>三</w:t>
            </w:r>
            <w:r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>
            <w:pPr>
              <w:pStyle w:val="4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申报人亲笔签名：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年   月   日</w:t>
            </w:r>
          </w:p>
          <w:p>
            <w:pPr>
              <w:pStyle w:val="4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本单位对以上内容进行了认真审核，确认所填写的信息真实有效。</w:t>
            </w:r>
          </w:p>
          <w:p>
            <w:pPr>
              <w:pStyle w:val="4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>
              <w:rPr>
                <w:rFonts w:hint="eastAsia" w:eastAsia="楷体"/>
                <w:sz w:val="24"/>
                <w:szCs w:val="24"/>
              </w:rPr>
              <w:t>负责</w:t>
            </w:r>
            <w:r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>
              <w:rPr>
                <w:rFonts w:hint="eastAsia" w:ascii="Times New Roman" w:eastAsia="楷体"/>
                <w:b/>
                <w:color w:val="auto"/>
                <w:kern w:val="2"/>
                <w:sz w:val="28"/>
                <w:szCs w:val="24"/>
              </w:rPr>
              <w:t>四、基层党委意见</w:t>
            </w:r>
            <w:r>
              <w:rPr>
                <w:rFonts w:hint="eastAsia" w:ascii="Times New Roman" w:eastAsia="楷体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基层单位负责人</w:t>
            </w:r>
            <w:r>
              <w:rPr>
                <w:rFonts w:eastAsia="楷体"/>
                <w:sz w:val="24"/>
                <w:szCs w:val="24"/>
              </w:rPr>
              <w:t>签字：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</w:t>
            </w:r>
            <w:r>
              <w:rPr>
                <w:rFonts w:hint="eastAsia" w:eastAsia="楷体"/>
                <w:sz w:val="24"/>
                <w:szCs w:val="24"/>
              </w:rPr>
              <w:t>（单位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hint="eastAsia"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>
              <w:rPr>
                <w:rFonts w:hint="eastAsia" w:eastAsia="楷体"/>
                <w:b/>
                <w:szCs w:val="24"/>
              </w:rPr>
              <w:t>五</w:t>
            </w:r>
            <w:r>
              <w:rPr>
                <w:rFonts w:eastAsia="楷体"/>
                <w:b/>
                <w:szCs w:val="24"/>
              </w:rPr>
              <w:t>、</w:t>
            </w:r>
            <w:r>
              <w:rPr>
                <w:rFonts w:hint="eastAsia" w:eastAsia="楷体"/>
                <w:b/>
                <w:szCs w:val="24"/>
              </w:rPr>
              <w:t>考核结果</w:t>
            </w:r>
          </w:p>
          <w:p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二级单位岗位考核工作专家组</w:t>
            </w:r>
            <w:r>
              <w:rPr>
                <w:rFonts w:eastAsia="楷体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聘期考核结果：□优秀  □合格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 xml:space="preserve">□基本合格  □不合格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专家组组长签章：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      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hint="eastAsia" w:eastAsia="楷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eastAsia="楷体"/>
          <w:color w:val="FF0000"/>
          <w:sz w:val="20"/>
        </w:rPr>
      </w:pPr>
      <w:r>
        <w:rPr>
          <w:rFonts w:eastAsia="楷体"/>
          <w:color w:val="FF0000"/>
          <w:sz w:val="20"/>
        </w:rPr>
        <w:t>注：</w:t>
      </w:r>
      <w:r>
        <w:rPr>
          <w:rFonts w:hint="eastAsia" w:eastAsia="楷体"/>
          <w:color w:val="FF0000"/>
          <w:sz w:val="20"/>
        </w:rPr>
        <w:t>（1）</w:t>
      </w:r>
      <w:r>
        <w:rPr>
          <w:rFonts w:eastAsia="楷体"/>
          <w:color w:val="FF0000"/>
          <w:sz w:val="20"/>
        </w:rPr>
        <w:t>本</w:t>
      </w:r>
      <w:r>
        <w:rPr>
          <w:rFonts w:hint="eastAsia" w:eastAsia="楷体"/>
          <w:color w:val="FF0000"/>
          <w:sz w:val="20"/>
        </w:rPr>
        <w:t>考核表</w:t>
      </w:r>
      <w:r>
        <w:rPr>
          <w:rFonts w:eastAsia="楷体"/>
          <w:color w:val="FF0000"/>
          <w:sz w:val="20"/>
        </w:rPr>
        <w:t>请控制在两页之内，A4纸双面打印。</w:t>
      </w:r>
    </w:p>
    <w:p>
      <w:pPr>
        <w:ind w:firstLine="300" w:firstLineChars="150"/>
        <w:rPr>
          <w:rFonts w:eastAsia="楷体"/>
          <w:color w:val="FF0000"/>
          <w:sz w:val="20"/>
        </w:rPr>
      </w:pPr>
      <w:r>
        <w:rPr>
          <w:rFonts w:hint="eastAsia" w:eastAsia="楷体"/>
          <w:color w:val="FF0000"/>
          <w:sz w:val="20"/>
        </w:rPr>
        <w:t>（2）成果应为2</w:t>
      </w:r>
      <w:r>
        <w:rPr>
          <w:rFonts w:eastAsia="楷体"/>
          <w:color w:val="FF0000"/>
          <w:sz w:val="20"/>
        </w:rPr>
        <w:t>020.01.01</w:t>
      </w:r>
      <w:r>
        <w:rPr>
          <w:rFonts w:hint="eastAsia" w:eastAsia="楷体"/>
          <w:color w:val="FF0000"/>
          <w:sz w:val="20"/>
        </w:rPr>
        <w:t>至2</w:t>
      </w:r>
      <w:r>
        <w:rPr>
          <w:rFonts w:eastAsia="楷体"/>
          <w:color w:val="FF0000"/>
          <w:sz w:val="20"/>
        </w:rPr>
        <w:t>022.12.31</w:t>
      </w:r>
      <w:r>
        <w:rPr>
          <w:rFonts w:hint="eastAsia" w:eastAsia="楷体"/>
          <w:color w:val="FF0000"/>
          <w:sz w:val="20"/>
        </w:rPr>
        <w:t>内取得。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0AA57-4E49-4573-8E7C-242FA6FBD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1B913D-789C-4376-B1A4-07BAF8B20B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817A6F-BA0B-4D04-9184-82AA77DED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OGU4M2MxNjA2YjE0Mjc3OTIyYzczN2EwZGRmODMifQ=="/>
  </w:docVars>
  <w:rsids>
    <w:rsidRoot w:val="00481C78"/>
    <w:rsid w:val="000113D5"/>
    <w:rsid w:val="0001629E"/>
    <w:rsid w:val="00025A08"/>
    <w:rsid w:val="00026F28"/>
    <w:rsid w:val="00053864"/>
    <w:rsid w:val="000734CF"/>
    <w:rsid w:val="00080A6F"/>
    <w:rsid w:val="00087736"/>
    <w:rsid w:val="000947D5"/>
    <w:rsid w:val="000967E7"/>
    <w:rsid w:val="000A0CC7"/>
    <w:rsid w:val="000B1BA2"/>
    <w:rsid w:val="000C24CD"/>
    <w:rsid w:val="000D2B9D"/>
    <w:rsid w:val="000F0EB5"/>
    <w:rsid w:val="000F182A"/>
    <w:rsid w:val="000F2895"/>
    <w:rsid w:val="00100C02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3A0D"/>
    <w:rsid w:val="001C5D67"/>
    <w:rsid w:val="001C6F08"/>
    <w:rsid w:val="001D01DE"/>
    <w:rsid w:val="001D38EA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5F3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C721B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18CB"/>
    <w:rsid w:val="005A57F3"/>
    <w:rsid w:val="005A6D34"/>
    <w:rsid w:val="005A7FB2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F431C"/>
    <w:rsid w:val="007F6710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C3D0C"/>
    <w:rsid w:val="009C4BDA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40F97"/>
    <w:rsid w:val="00A410E5"/>
    <w:rsid w:val="00A560AA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30B2"/>
    <w:rsid w:val="00AD4EEF"/>
    <w:rsid w:val="00AE25B0"/>
    <w:rsid w:val="00AE5C0E"/>
    <w:rsid w:val="00AF0E7F"/>
    <w:rsid w:val="00AF46BA"/>
    <w:rsid w:val="00AF7456"/>
    <w:rsid w:val="00B01C0E"/>
    <w:rsid w:val="00B01C5B"/>
    <w:rsid w:val="00B14596"/>
    <w:rsid w:val="00B20728"/>
    <w:rsid w:val="00B221BA"/>
    <w:rsid w:val="00B25D13"/>
    <w:rsid w:val="00B33B21"/>
    <w:rsid w:val="00B3473B"/>
    <w:rsid w:val="00B42CF2"/>
    <w:rsid w:val="00B5669C"/>
    <w:rsid w:val="00B6163D"/>
    <w:rsid w:val="00B66BFF"/>
    <w:rsid w:val="00B6731E"/>
    <w:rsid w:val="00B86250"/>
    <w:rsid w:val="00B8775E"/>
    <w:rsid w:val="00B9155F"/>
    <w:rsid w:val="00B96AAA"/>
    <w:rsid w:val="00BA6EF9"/>
    <w:rsid w:val="00BB0FEF"/>
    <w:rsid w:val="00BB7E77"/>
    <w:rsid w:val="00BC2B3C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179B3"/>
    <w:rsid w:val="00D21DDE"/>
    <w:rsid w:val="00D304C3"/>
    <w:rsid w:val="00D30832"/>
    <w:rsid w:val="00D4189F"/>
    <w:rsid w:val="00D44AB9"/>
    <w:rsid w:val="00D44C8E"/>
    <w:rsid w:val="00D52793"/>
    <w:rsid w:val="00D5532B"/>
    <w:rsid w:val="00D61D73"/>
    <w:rsid w:val="00D750B1"/>
    <w:rsid w:val="00D83C1B"/>
    <w:rsid w:val="00D848EB"/>
    <w:rsid w:val="00DC0225"/>
    <w:rsid w:val="00DC615E"/>
    <w:rsid w:val="00DC6172"/>
    <w:rsid w:val="00DC7095"/>
    <w:rsid w:val="00DC7E78"/>
    <w:rsid w:val="00DE01D8"/>
    <w:rsid w:val="00DE36F0"/>
    <w:rsid w:val="00DF53F9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ED58FE"/>
    <w:rsid w:val="00F0317C"/>
    <w:rsid w:val="00F0355C"/>
    <w:rsid w:val="00F07441"/>
    <w:rsid w:val="00F1309B"/>
    <w:rsid w:val="00F41655"/>
    <w:rsid w:val="00F50B12"/>
    <w:rsid w:val="00F54B31"/>
    <w:rsid w:val="00F7653F"/>
    <w:rsid w:val="00F900D3"/>
    <w:rsid w:val="00F9061E"/>
    <w:rsid w:val="00FA4655"/>
    <w:rsid w:val="00FB52AF"/>
    <w:rsid w:val="00FB551E"/>
    <w:rsid w:val="00FB79E6"/>
    <w:rsid w:val="00FC38BD"/>
    <w:rsid w:val="00FC7E7A"/>
    <w:rsid w:val="00FF304B"/>
    <w:rsid w:val="12D70831"/>
    <w:rsid w:val="2FAE4753"/>
    <w:rsid w:val="3A6C2B96"/>
    <w:rsid w:val="57DE1A79"/>
    <w:rsid w:val="5EEC01A1"/>
    <w:rsid w:val="780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24"/>
      <w:szCs w:val="24"/>
    </w:r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14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正文文本缩进 字符"/>
    <w:link w:val="4"/>
    <w:qFormat/>
    <w:uiPriority w:val="0"/>
    <w:rPr>
      <w:rFonts w:ascii="仿宋_GB2312" w:eastAsia="仿宋_GB2312"/>
      <w:color w:val="000000"/>
      <w:sz w:val="32"/>
    </w:rPr>
  </w:style>
  <w:style w:type="character" w:customStyle="1" w:styleId="15">
    <w:name w:val="文档结构图 字符"/>
    <w:link w:val="2"/>
    <w:qFormat/>
    <w:uiPriority w:val="0"/>
    <w:rPr>
      <w:rFonts w:ascii="宋体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qFormat/>
    <w:uiPriority w:val="0"/>
    <w:rPr>
      <w:kern w:val="2"/>
      <w:sz w:val="28"/>
    </w:rPr>
  </w:style>
  <w:style w:type="character" w:customStyle="1" w:styleId="18">
    <w:name w:val="批注主题 字符"/>
    <w:basedOn w:val="17"/>
    <w:link w:val="8"/>
    <w:semiHidden/>
    <w:qFormat/>
    <w:uiPriority w:val="0"/>
    <w:rPr>
      <w:b/>
      <w:bCs/>
      <w:kern w:val="2"/>
      <w:sz w:val="2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844</Words>
  <Characters>922</Characters>
  <Lines>7</Lines>
  <Paragraphs>2</Paragraphs>
  <TotalTime>385</TotalTime>
  <ScaleCrop>false</ScaleCrop>
  <LinksUpToDate>false</LinksUpToDate>
  <CharactersWithSpaces>1308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2022-11-07T01:14:00Z</dcterms:created>
  <dc:creator>wl</dc:creator>
  <cp:lastModifiedBy>宋家宇</cp:lastModifiedBy>
  <cp:lastPrinted>2023-06-05T00:52:47Z</cp:lastPrinted>
  <dcterms:modified xsi:type="dcterms:W3CDTF">2023-06-05T00:54:21Z</dcterms:modified>
  <dc:title>华南理工大学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2EBA195FCB0847D9AF2BD801EDD729F9_12</vt:lpwstr>
  </property>
</Properties>
</file>