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美国威斯康星大学麦迪逊分校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在线“科技英语-大数据”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 xml:space="preserve"> University of Wisconsin, Madison</w:t>
      </w:r>
    </w:p>
    <w:p>
      <w:pPr>
        <w:widowControl/>
        <w:spacing w:line="360" w:lineRule="auto"/>
        <w:jc w:val="center"/>
        <w:rPr>
          <w:rFonts w:cs="Calibri" w:asciiTheme="minorHAnsi" w:hAnsiTheme="minorHAnsi"/>
          <w:b/>
          <w:kern w:val="0"/>
          <w:sz w:val="28"/>
          <w:szCs w:val="28"/>
        </w:rPr>
      </w:pPr>
      <w:r>
        <w:rPr>
          <w:rFonts w:cs="Calibri" w:asciiTheme="minorHAnsi" w:hAnsiTheme="minorHAnsi"/>
          <w:b/>
          <w:kern w:val="0"/>
          <w:sz w:val="28"/>
          <w:szCs w:val="28"/>
        </w:rPr>
        <w:t>Online English for Data Analytics and Informatics Program</w:t>
      </w:r>
    </w:p>
    <w:p>
      <w:pPr>
        <w:widowControl/>
        <w:spacing w:line="360" w:lineRule="auto"/>
        <w:jc w:val="center"/>
        <w:rPr>
          <w:rFonts w:asciiTheme="minorHAnsi" w:hAnsiTheme="minorHAnsi" w:cstheme="minorHAnsi"/>
          <w:b/>
          <w:kern w:val="0"/>
          <w:szCs w:val="21"/>
        </w:rPr>
      </w:pPr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</w:t>
      </w:r>
      <w:r>
        <w:rPr>
          <w:rFonts w:cs="Calibri" w:asciiTheme="minorHAnsi" w:hAnsiTheme="minorHAnsi"/>
          <w:b/>
          <w:kern w:val="0"/>
          <w:szCs w:val="21"/>
        </w:rPr>
        <w:t>1年1</w:t>
      </w:r>
      <w:r>
        <w:rPr>
          <w:rFonts w:hint="eastAsia" w:cs="Calibri" w:asciiTheme="minorHAnsi" w:hAnsiTheme="minorHAnsi"/>
          <w:b/>
          <w:kern w:val="0"/>
          <w:szCs w:val="21"/>
        </w:rPr>
        <w:t>月</w:t>
      </w:r>
      <w:r>
        <w:rPr>
          <w:rFonts w:cs="Calibri" w:asciiTheme="minorHAnsi" w:hAnsiTheme="minorHAnsi"/>
          <w:b/>
          <w:kern w:val="0"/>
          <w:szCs w:val="21"/>
        </w:rPr>
        <w:t>11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日 </w:t>
      </w:r>
      <w:r>
        <w:rPr>
          <w:rFonts w:cs="Calibri" w:asciiTheme="minorHAnsi" w:hAnsiTheme="minorHAnsi"/>
          <w:b/>
          <w:kern w:val="0"/>
          <w:szCs w:val="21"/>
        </w:rPr>
        <w:t>– 2</w:t>
      </w:r>
      <w:r>
        <w:rPr>
          <w:rFonts w:hint="eastAsia" w:cs="Calibri" w:asciiTheme="minorHAnsi" w:hAnsiTheme="minorHAnsi"/>
          <w:b/>
          <w:kern w:val="0"/>
          <w:szCs w:val="21"/>
        </w:rPr>
        <w:t>月</w:t>
      </w:r>
      <w:r>
        <w:rPr>
          <w:rFonts w:cs="Calibri" w:asciiTheme="minorHAnsi" w:hAnsiTheme="minorHAnsi"/>
          <w:b/>
          <w:kern w:val="0"/>
          <w:szCs w:val="21"/>
        </w:rPr>
        <w:t>5</w:t>
      </w:r>
      <w:r>
        <w:rPr>
          <w:rFonts w:hint="eastAsia" w:cs="Calibri" w:asciiTheme="minorHAnsi" w:hAnsiTheme="minorHAnsi"/>
          <w:b/>
          <w:kern w:val="0"/>
          <w:szCs w:val="21"/>
        </w:rPr>
        <w:t>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项目综述</w:t>
      </w:r>
    </w:p>
    <w:p>
      <w:pPr>
        <w:widowControl/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</w:rPr>
        <w:t>本</w:t>
      </w:r>
      <w:r>
        <w:rPr>
          <w:rFonts w:asciiTheme="minorHAnsi" w:hAnsiTheme="minorHAnsi" w:eastAsiaTheme="majorEastAsia" w:cstheme="minorHAnsi"/>
          <w:szCs w:val="21"/>
        </w:rPr>
        <w:t>项目</w:t>
      </w:r>
      <w:r>
        <w:rPr>
          <w:rFonts w:hint="eastAsia" w:asciiTheme="minorHAnsi" w:hAnsiTheme="minorHAnsi" w:eastAsiaTheme="majorEastAsia" w:cstheme="minorHAnsi"/>
          <w:szCs w:val="21"/>
        </w:rPr>
        <w:t>是由</w:t>
      </w:r>
      <w:r>
        <w:rPr>
          <w:rFonts w:ascii="Arial" w:hAnsi="Arial" w:cs="Arial" w:eastAsiaTheme="minorEastAsia"/>
          <w:szCs w:val="21"/>
        </w:rPr>
        <w:t>威斯康星大学麦迪逊分校</w:t>
      </w:r>
      <w:r>
        <w:rPr>
          <w:rFonts w:hint="eastAsia" w:ascii="Arial" w:hAnsi="Arial" w:cs="Arial" w:eastAsiaTheme="minorEastAsia"/>
          <w:szCs w:val="21"/>
        </w:rPr>
        <w:t>（</w:t>
      </w:r>
      <w:r>
        <w:rPr>
          <w:rFonts w:hint="eastAsia" w:asciiTheme="minorHAnsi" w:hAnsiTheme="minorHAnsi" w:eastAsiaTheme="majorEastAsia" w:cstheme="minorHAnsi"/>
          <w:szCs w:val="21"/>
        </w:rPr>
        <w:t>University of Wisconsin, Madison，简称U</w:t>
      </w:r>
      <w:r>
        <w:rPr>
          <w:rFonts w:asciiTheme="minorHAnsi" w:hAnsiTheme="minorHAnsi" w:eastAsiaTheme="majorEastAsia" w:cstheme="minorHAnsi"/>
          <w:szCs w:val="21"/>
        </w:rPr>
        <w:t>WM</w:t>
      </w:r>
      <w:r>
        <w:rPr>
          <w:rFonts w:hint="eastAsia" w:ascii="Arial" w:hAnsi="Arial" w:cs="Arial" w:eastAsiaTheme="minorEastAsia"/>
          <w:szCs w:val="21"/>
        </w:rPr>
        <w:t>）</w:t>
      </w:r>
      <w:r>
        <w:rPr>
          <w:rFonts w:ascii="Arial" w:hAnsi="Arial" w:cs="Arial" w:eastAsiaTheme="minorEastAsia"/>
          <w:szCs w:val="21"/>
        </w:rPr>
        <w:t>的继续教育学院设计</w:t>
      </w:r>
      <w:r>
        <w:rPr>
          <w:rFonts w:hint="eastAsia" w:ascii="Arial" w:hAnsi="Arial" w:cs="Arial" w:eastAsiaTheme="minorEastAsia"/>
          <w:szCs w:val="21"/>
        </w:rPr>
        <w:t>的一个在线远程教学项目，</w:t>
      </w:r>
      <w:r>
        <w:rPr>
          <w:rFonts w:asciiTheme="minorHAnsi" w:hAnsiTheme="minorHAnsi" w:eastAsiaTheme="majorEastAsia" w:cstheme="minorHAnsi"/>
          <w:szCs w:val="21"/>
        </w:rPr>
        <w:t>旨在提升学生在</w:t>
      </w:r>
      <w:r>
        <w:rPr>
          <w:rFonts w:hint="eastAsia" w:asciiTheme="minorHAnsi" w:hAnsiTheme="minorHAnsi" w:eastAsiaTheme="majorEastAsia" w:cstheme="minorHAnsi"/>
          <w:szCs w:val="21"/>
        </w:rPr>
        <w:t>科技专业</w:t>
      </w:r>
      <w:r>
        <w:rPr>
          <w:rFonts w:asciiTheme="minorHAnsi" w:hAnsiTheme="minorHAnsi" w:eastAsiaTheme="majorEastAsia" w:cstheme="minorHAnsi"/>
          <w:szCs w:val="21"/>
        </w:rPr>
        <w:t>英语</w:t>
      </w:r>
      <w:r>
        <w:rPr>
          <w:rFonts w:hint="eastAsia" w:asciiTheme="minorHAnsi" w:hAnsiTheme="minorHAnsi" w:eastAsiaTheme="majorEastAsia" w:cstheme="minorHAnsi"/>
          <w:szCs w:val="21"/>
        </w:rPr>
        <w:t>方面的综合</w:t>
      </w:r>
      <w:r>
        <w:rPr>
          <w:rFonts w:asciiTheme="minorHAnsi" w:hAnsiTheme="minorHAnsi" w:eastAsiaTheme="majorEastAsia" w:cstheme="minorHAnsi"/>
          <w:szCs w:val="21"/>
        </w:rPr>
        <w:t>技能</w:t>
      </w:r>
      <w:r>
        <w:rPr>
          <w:rFonts w:hint="eastAsia" w:asciiTheme="minorHAnsi" w:hAnsiTheme="minorHAnsi" w:eastAsiaTheme="majorEastAsia" w:cstheme="minorHAnsi"/>
          <w:szCs w:val="21"/>
        </w:rPr>
        <w:t>，同时</w:t>
      </w:r>
      <w:r>
        <w:rPr>
          <w:rFonts w:asciiTheme="minorHAnsi" w:hAnsiTheme="minorHAnsi" w:eastAsiaTheme="majorEastAsia" w:cstheme="minorHAnsi"/>
          <w:szCs w:val="21"/>
        </w:rPr>
        <w:t>促进学生对于当今</w:t>
      </w:r>
      <w:r>
        <w:rPr>
          <w:rFonts w:hint="eastAsia" w:asciiTheme="minorHAnsi" w:hAnsiTheme="minorHAnsi" w:eastAsiaTheme="majorEastAsia" w:cstheme="minorHAnsi"/>
          <w:szCs w:val="21"/>
        </w:rPr>
        <w:t>数据分析与信息</w:t>
      </w:r>
      <w:r>
        <w:rPr>
          <w:rFonts w:asciiTheme="minorHAnsi" w:hAnsiTheme="minorHAnsi" w:eastAsiaTheme="majorEastAsia" w:cstheme="minorHAnsi"/>
          <w:szCs w:val="21"/>
        </w:rPr>
        <w:t>技术</w:t>
      </w:r>
      <w:r>
        <w:rPr>
          <w:rFonts w:hint="eastAsia" w:asciiTheme="minorHAnsi" w:hAnsiTheme="minorHAnsi" w:eastAsiaTheme="majorEastAsia" w:cstheme="minorHAnsi"/>
          <w:szCs w:val="21"/>
        </w:rPr>
        <w:t>的</w:t>
      </w:r>
      <w:r>
        <w:rPr>
          <w:rFonts w:asciiTheme="minorHAnsi" w:hAnsiTheme="minorHAnsi" w:eastAsiaTheme="majorEastAsia" w:cstheme="minorHAnsi"/>
          <w:szCs w:val="21"/>
        </w:rPr>
        <w:t>发展趋势</w:t>
      </w:r>
      <w:r>
        <w:rPr>
          <w:rFonts w:hint="eastAsia" w:asciiTheme="minorHAnsi" w:hAnsiTheme="minorHAnsi" w:eastAsiaTheme="majorEastAsia" w:cstheme="minorHAnsi"/>
          <w:szCs w:val="21"/>
        </w:rPr>
        <w:t>、</w:t>
      </w:r>
      <w:r>
        <w:rPr>
          <w:rFonts w:asciiTheme="minorHAnsi" w:hAnsiTheme="minorHAnsi" w:eastAsiaTheme="majorEastAsia" w:cstheme="minorHAnsi"/>
          <w:szCs w:val="21"/>
        </w:rPr>
        <w:t>以及不同领域大数据实践运用的理解</w:t>
      </w:r>
      <w:r>
        <w:rPr>
          <w:rFonts w:hint="eastAsia" w:asciiTheme="minorHAnsi" w:hAnsiTheme="minorHAnsi" w:eastAsiaTheme="majorEastAsia" w:cstheme="minorHAnsi"/>
          <w:szCs w:val="21"/>
        </w:rPr>
        <w:t>，探讨前沿的大数据技术如何改变我们的生活。</w:t>
      </w:r>
    </w:p>
    <w:p>
      <w:pPr>
        <w:widowControl/>
        <w:spacing w:line="360" w:lineRule="auto"/>
        <w:ind w:firstLine="420" w:firstLineChars="200"/>
        <w:jc w:val="left"/>
        <w:rPr>
          <w:rFonts w:ascii="Calibri" w:hAnsi="Calibri" w:cs="Calibri"/>
        </w:rPr>
      </w:pP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全美国际教育协会作为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在中国的正式授权机构，负责选拔优秀中国大学生，于2021年寒假参加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威斯康星大学麦迪逊分校为期4周的在线“科技英语-大数据”课程。参加项目的学生将单独成班，由威斯康星大学麦迪逊分校进行统一的学术管理与学术考核，获得威斯康星大学麦迪逊分校的项目证书。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【顶级公立常春藤名校课程】由</w:t>
      </w:r>
      <w:r>
        <w:rPr>
          <w:rFonts w:hint="eastAsia" w:asciiTheme="minorHAnsi" w:hAnsiTheme="minorHAnsi" w:eastAsiaTheme="majorEastAsia" w:cstheme="minorHAnsi"/>
          <w:szCs w:val="21"/>
        </w:rPr>
        <w:t>U</w:t>
      </w:r>
      <w:r>
        <w:rPr>
          <w:rFonts w:asciiTheme="minorHAnsi" w:hAnsiTheme="minorHAnsi" w:eastAsiaTheme="majorEastAsia" w:cstheme="minorHAnsi"/>
          <w:szCs w:val="21"/>
        </w:rPr>
        <w:t>WM</w:t>
      </w:r>
      <w:r>
        <w:rPr>
          <w:rFonts w:hint="eastAsia" w:cs="Calibri" w:asciiTheme="minorHAnsi" w:hAnsiTheme="minorHAnsi"/>
          <w:szCs w:val="21"/>
        </w:rPr>
        <w:t>继教学院联合专业院系共同设计，确保课程的专业性与高品质，U</w:t>
      </w:r>
      <w:r>
        <w:rPr>
          <w:rFonts w:cs="Calibri" w:asciiTheme="minorHAnsi" w:hAnsiTheme="minorHAnsi"/>
          <w:szCs w:val="21"/>
        </w:rPr>
        <w:t>WM</w:t>
      </w:r>
      <w:r>
        <w:rPr>
          <w:rFonts w:hint="eastAsia" w:cs="Calibri" w:asciiTheme="minorHAnsi" w:hAnsiTheme="minorHAnsi"/>
          <w:szCs w:val="21"/>
        </w:rPr>
        <w:t>的统计学专业全美排名第16；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【完善的项目体验】通过专业英语课程、大数据主题系列讲座</w:t>
      </w:r>
      <w:r>
        <w:rPr>
          <w:rFonts w:hint="eastAsia" w:asciiTheme="minorHAnsi" w:hAnsiTheme="minorHAnsi" w:eastAsiaTheme="majorEastAsia" w:cstheme="minorHAnsi"/>
          <w:szCs w:val="21"/>
        </w:rPr>
        <w:t>、以及在线文化活动，学生将获得全方位的学习体验；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【威斯康星大学麦迪逊分校学习证明】获得威斯康星大学麦迪逊分校颁发的项目证书，为个人履历添砖加瓦；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Calibri" w:asciiTheme="minorHAnsi" w:hAnsiTheme="minorHAnsi"/>
          <w:color w:val="FF0000"/>
          <w:szCs w:val="21"/>
        </w:rPr>
      </w:pPr>
      <w:r>
        <w:rPr>
          <w:rFonts w:hint="eastAsia" w:cs="Calibri" w:asciiTheme="minorHAnsi" w:hAnsiTheme="minorHAnsi"/>
          <w:szCs w:val="21"/>
        </w:rPr>
        <w:t>【尽享在线设施与资源】 获得威斯康星大学麦迪逊分校学生账户，享受学校在线图书馆、数据库等在线</w:t>
      </w:r>
      <w:r>
        <w:rPr>
          <w:rFonts w:hint="eastAsia" w:asciiTheme="minorHAnsi" w:hAnsiTheme="minorHAnsi" w:eastAsiaTheme="majorEastAsia" w:cstheme="minorHAnsi"/>
          <w:szCs w:val="21"/>
        </w:rPr>
        <w:t>教育资源</w:t>
      </w:r>
      <w:r>
        <w:rPr>
          <w:rFonts w:hint="eastAsia" w:cs="Calibri" w:asciiTheme="minorHAnsi" w:hAnsiTheme="minorHAnsi"/>
          <w:szCs w:val="21"/>
        </w:rPr>
        <w:t>；</w:t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164465</wp:posOffset>
            </wp:positionV>
            <wp:extent cx="4864100" cy="24663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三、威斯康星大学麦迪逊分校简介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创建于1848年，世界一流的著名公立研究型大学，是北美顶尖大学学术联盟“美国大学协会”的创始会员之一，被誉为“公立常春藤”大学；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="Arial" w:hAnsi="Arial" w:cs="Arial" w:eastAsiaTheme="minorEastAsia"/>
          <w:szCs w:val="21"/>
        </w:rPr>
      </w:pPr>
      <w:r>
        <w:rPr>
          <w:rFonts w:ascii="Arial" w:hAnsi="Arial" w:cs="Arial" w:eastAsiaTheme="minorEastAsia"/>
          <w:kern w:val="0"/>
          <w:szCs w:val="21"/>
        </w:rPr>
        <w:t>《美国新闻与世界报道》</w:t>
      </w:r>
      <w:r>
        <w:rPr>
          <w:rFonts w:ascii="Arial" w:hAnsi="Arial" w:cs="Arial" w:eastAsiaTheme="minorEastAsia"/>
          <w:szCs w:val="21"/>
        </w:rPr>
        <w:t>20</w:t>
      </w:r>
      <w:r>
        <w:rPr>
          <w:rFonts w:hint="eastAsia" w:ascii="Arial" w:hAnsi="Arial" w:cs="Arial" w:eastAsiaTheme="minorEastAsia"/>
          <w:szCs w:val="21"/>
        </w:rPr>
        <w:t>21</w:t>
      </w:r>
      <w:r>
        <w:rPr>
          <w:rFonts w:ascii="Arial" w:hAnsi="Arial" w:cs="Arial" w:eastAsiaTheme="minorEastAsia"/>
          <w:szCs w:val="21"/>
        </w:rPr>
        <w:t>年全美4000多所高校综合排名第</w:t>
      </w:r>
      <w:r>
        <w:rPr>
          <w:rFonts w:hint="eastAsia" w:ascii="Arial" w:hAnsi="Arial" w:cs="Arial" w:eastAsiaTheme="minorEastAsia"/>
          <w:szCs w:val="21"/>
        </w:rPr>
        <w:t>42，2020全球大学排名第28</w:t>
      </w:r>
      <w:r>
        <w:rPr>
          <w:rFonts w:ascii="Arial" w:hAnsi="Arial" w:cs="Arial" w:eastAsiaTheme="minorEastAsia"/>
          <w:szCs w:val="21"/>
        </w:rPr>
        <w:t>；</w:t>
      </w:r>
      <w:r>
        <w:rPr>
          <w:rFonts w:hint="eastAsia" w:ascii="Arial" w:hAnsi="Arial" w:cs="Arial" w:eastAsiaTheme="minorEastAsia"/>
          <w:szCs w:val="21"/>
        </w:rPr>
        <w:t xml:space="preserve"> </w:t>
      </w:r>
      <w:r>
        <w:rPr>
          <w:rFonts w:ascii="Arial" w:hAnsi="Arial" w:cs="Arial" w:eastAsiaTheme="minorEastAsia"/>
          <w:szCs w:val="21"/>
        </w:rPr>
        <w:t>20</w:t>
      </w:r>
      <w:r>
        <w:rPr>
          <w:rFonts w:hint="eastAsia" w:ascii="Arial" w:hAnsi="Arial" w:cs="Arial" w:eastAsiaTheme="minorEastAsia"/>
          <w:szCs w:val="21"/>
        </w:rPr>
        <w:t>21</w:t>
      </w:r>
      <w:r>
        <w:rPr>
          <w:rFonts w:ascii="Arial" w:hAnsi="Arial" w:cs="Arial" w:eastAsiaTheme="minorEastAsia"/>
          <w:szCs w:val="21"/>
        </w:rPr>
        <w:t>年Times世界大学排名第</w:t>
      </w:r>
      <w:r>
        <w:rPr>
          <w:rFonts w:hint="eastAsia" w:ascii="Arial" w:hAnsi="Arial" w:cs="Arial" w:eastAsiaTheme="minorEastAsia"/>
          <w:szCs w:val="21"/>
        </w:rPr>
        <w:t>26；</w:t>
      </w:r>
      <w:r>
        <w:rPr>
          <w:rFonts w:ascii="Arial" w:hAnsi="Arial" w:cs="Arial" w:eastAsiaTheme="minorEastAsia"/>
          <w:szCs w:val="21"/>
        </w:rPr>
        <w:t>20</w:t>
      </w:r>
      <w:r>
        <w:rPr>
          <w:rFonts w:hint="eastAsia" w:ascii="Arial" w:hAnsi="Arial" w:cs="Arial" w:eastAsiaTheme="minorEastAsia"/>
          <w:szCs w:val="21"/>
        </w:rPr>
        <w:t>20</w:t>
      </w:r>
      <w:r>
        <w:rPr>
          <w:rFonts w:ascii="Arial" w:hAnsi="Arial" w:cs="Arial" w:eastAsiaTheme="minorEastAsia"/>
          <w:szCs w:val="21"/>
        </w:rPr>
        <w:t>年上海交通大学全球高校学术排名第2</w:t>
      </w:r>
      <w:r>
        <w:rPr>
          <w:rFonts w:hint="eastAsia" w:ascii="Arial" w:hAnsi="Arial" w:cs="Arial" w:eastAsiaTheme="minorEastAsia"/>
          <w:szCs w:val="21"/>
        </w:rPr>
        <w:t>7；</w:t>
      </w:r>
      <w:r>
        <w:rPr>
          <w:rFonts w:ascii="Arial" w:hAnsi="Arial" w:cs="Arial" w:eastAsiaTheme="minorEastAsia"/>
          <w:szCs w:val="21"/>
        </w:rPr>
        <w:t xml:space="preserve"> 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在各个学科和领域均享有声誉，产生了19位诺贝尔奖获得者，33位普利策奖获得者</w:t>
      </w:r>
      <w:r>
        <w:rPr>
          <w:rFonts w:hint="eastAsia" w:ascii="宋体" w:hAnsi="宋体" w:cs="宋体"/>
          <w:kern w:val="0"/>
          <w:szCs w:val="21"/>
        </w:rPr>
        <w:t>，其工程、数学、社会学</w:t>
      </w:r>
      <w:r>
        <w:rPr>
          <w:rFonts w:asciiTheme="minorHAnsi" w:hAnsiTheme="minorHAnsi" w:cstheme="minorHAnsi"/>
          <w:kern w:val="0"/>
          <w:szCs w:val="21"/>
        </w:rPr>
        <w:t>、教育学</w:t>
      </w:r>
      <w:r>
        <w:rPr>
          <w:rFonts w:hint="eastAsia" w:ascii="宋体" w:hAnsi="宋体" w:cs="宋体"/>
          <w:kern w:val="0"/>
          <w:szCs w:val="21"/>
        </w:rPr>
        <w:t>、计算机、经济学、工商管理等专业闻名于世；</w:t>
      </w:r>
    </w:p>
    <w:p>
      <w:pPr>
        <w:pStyle w:val="19"/>
        <w:widowControl/>
        <w:spacing w:line="360" w:lineRule="auto"/>
        <w:ind w:left="420" w:firstLine="0"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>
      <w:pPr>
        <w:pStyle w:val="19"/>
        <w:widowControl/>
        <w:spacing w:line="360" w:lineRule="auto"/>
        <w:ind w:firstLine="0"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四、项目详情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bCs/>
          <w:kern w:val="0"/>
          <w:szCs w:val="21"/>
        </w:rPr>
      </w:pPr>
      <w:r>
        <w:rPr>
          <w:rFonts w:cs="Calibri" w:asciiTheme="minorHAnsi" w:hAnsiTheme="minorHAnsi"/>
          <w:bCs/>
          <w:kern w:val="0"/>
          <w:szCs w:val="21"/>
        </w:rPr>
        <w:t>20</w:t>
      </w:r>
      <w:r>
        <w:rPr>
          <w:rFonts w:hint="eastAsia" w:cs="Calibri" w:asciiTheme="minorHAnsi" w:hAnsiTheme="minorHAnsi"/>
          <w:bCs/>
          <w:kern w:val="0"/>
          <w:szCs w:val="21"/>
        </w:rPr>
        <w:t>21</w:t>
      </w:r>
      <w:r>
        <w:rPr>
          <w:rFonts w:cs="Calibri" w:asciiTheme="minorHAnsi" w:hAnsiTheme="minorHAnsi"/>
          <w:bCs/>
          <w:kern w:val="0"/>
          <w:szCs w:val="21"/>
        </w:rPr>
        <w:t>年</w:t>
      </w:r>
      <w:r>
        <w:rPr>
          <w:rFonts w:hint="eastAsia" w:cs="Calibri" w:asciiTheme="minorHAnsi" w:hAnsiTheme="minorHAnsi"/>
          <w:bCs/>
          <w:kern w:val="0"/>
          <w:szCs w:val="21"/>
        </w:rPr>
        <w:t xml:space="preserve">1月11日 </w:t>
      </w:r>
      <w:r>
        <w:rPr>
          <w:rFonts w:cs="Calibri" w:asciiTheme="minorHAnsi" w:hAnsiTheme="minorHAnsi"/>
          <w:bCs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Cs/>
          <w:kern w:val="0"/>
          <w:szCs w:val="21"/>
        </w:rPr>
        <w:t>2月5日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本</w:t>
      </w:r>
      <w:r>
        <w:rPr>
          <w:rFonts w:hint="eastAsia" w:asciiTheme="minorHAnsi" w:hAnsiTheme="minorHAnsi" w:eastAsiaTheme="majorEastAsia" w:cstheme="minorHAnsi"/>
          <w:szCs w:val="21"/>
        </w:rPr>
        <w:t>项目</w:t>
      </w:r>
      <w:r>
        <w:rPr>
          <w:rFonts w:asciiTheme="minorHAnsi" w:hAnsiTheme="minorHAnsi" w:eastAsiaTheme="majorEastAsia" w:cstheme="minorHAnsi"/>
          <w:szCs w:val="21"/>
        </w:rPr>
        <w:t>为期</w:t>
      </w:r>
      <w:r>
        <w:rPr>
          <w:rFonts w:hint="eastAsia" w:asciiTheme="minorHAnsi" w:hAnsiTheme="minorHAnsi" w:eastAsiaTheme="majorEastAsia" w:cstheme="minorHAnsi"/>
          <w:szCs w:val="21"/>
        </w:rPr>
        <w:t>4</w:t>
      </w:r>
      <w:r>
        <w:rPr>
          <w:rFonts w:asciiTheme="minorHAnsi" w:hAnsiTheme="minorHAnsi" w:eastAsiaTheme="majorEastAsia" w:cstheme="minorHAnsi"/>
          <w:szCs w:val="21"/>
        </w:rPr>
        <w:t>周，总共</w:t>
      </w:r>
      <w:r>
        <w:rPr>
          <w:rFonts w:hint="eastAsia" w:asciiTheme="minorHAnsi" w:hAnsiTheme="minorHAnsi" w:eastAsiaTheme="majorEastAsia" w:cstheme="minorHAnsi"/>
          <w:szCs w:val="21"/>
        </w:rPr>
        <w:t>约40</w:t>
      </w:r>
      <w:r>
        <w:rPr>
          <w:rFonts w:asciiTheme="minorHAnsi" w:hAnsiTheme="minorHAnsi" w:eastAsiaTheme="majorEastAsia" w:cstheme="minorHAnsi"/>
          <w:szCs w:val="21"/>
        </w:rPr>
        <w:t>个学时，</w:t>
      </w:r>
      <w:r>
        <w:rPr>
          <w:rFonts w:hint="eastAsia" w:asciiTheme="minorHAnsi" w:hAnsiTheme="minorHAnsi" w:eastAsiaTheme="majorEastAsia" w:cstheme="minorHAnsi"/>
          <w:szCs w:val="21"/>
        </w:rPr>
        <w:t>其中包括约30个直播课时。直播课程的时间为</w:t>
      </w:r>
      <w:r>
        <w:rPr>
          <w:rFonts w:hint="eastAsia" w:asciiTheme="minorHAnsi" w:hAnsiTheme="minorHAnsi" w:cstheme="minorHAnsi"/>
          <w:kern w:val="0"/>
          <w:szCs w:val="21"/>
        </w:rPr>
        <w:t>北京时间每周一、周三与周五晚上8点-10点半，每次约2.5小时。直播</w:t>
      </w:r>
      <w:r>
        <w:rPr>
          <w:rFonts w:hint="eastAsia" w:asciiTheme="minorHAnsi" w:hAnsiTheme="minorHAnsi" w:eastAsiaTheme="majorEastAsia" w:cstheme="minorHAnsi"/>
          <w:szCs w:val="21"/>
        </w:rPr>
        <w:t>课程将全程通过先进的Z</w:t>
      </w:r>
      <w:r>
        <w:rPr>
          <w:rFonts w:asciiTheme="minorHAnsi" w:hAnsiTheme="minorHAnsi" w:eastAsiaTheme="majorEastAsia" w:cstheme="minorHAnsi"/>
          <w:szCs w:val="21"/>
        </w:rPr>
        <w:t>oom</w:t>
      </w:r>
      <w:r>
        <w:rPr>
          <w:rFonts w:hint="eastAsia" w:asciiTheme="minorHAnsi" w:hAnsiTheme="minorHAnsi" w:eastAsiaTheme="majorEastAsia" w:cstheme="minorHAnsi"/>
          <w:szCs w:val="21"/>
        </w:rPr>
        <w:t>在线视频会议平台，进行真人实时授课。</w:t>
      </w:r>
    </w:p>
    <w:p>
      <w:pPr>
        <w:pStyle w:val="19"/>
        <w:widowControl/>
        <w:spacing w:line="360" w:lineRule="auto"/>
        <w:ind w:left="420" w:leftChars="200" w:firstLine="0"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参加项目的学生均可获得威斯康星大学麦迪逊分校的正式学生账户，通过学校的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C</w:t>
      </w:r>
      <w:r>
        <w:rPr>
          <w:rFonts w:asciiTheme="minorHAnsi" w:hAnsiTheme="minorHAnsi" w:eastAsiaTheme="majorEastAsia" w:cstheme="minorHAnsi"/>
          <w:szCs w:val="21"/>
        </w:rPr>
        <w:t>anvas</w:t>
      </w:r>
      <w:r>
        <w:rPr>
          <w:rFonts w:hint="eastAsia" w:asciiTheme="minorHAnsi" w:hAnsiTheme="minorHAnsi" w:eastAsiaTheme="majorEastAsia" w:cstheme="minorHAnsi"/>
          <w:szCs w:val="21"/>
        </w:rPr>
        <w:t>平台进行有效的学习管理，比如查询老师布置的作业、获取相关的教学资料、查看课程录制回放、完成并在线提交作业、接收授课老师的反馈等。同时，学生还可以享受学校的在线图书馆与数据库等资源。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cs="Calibri" w:asciiTheme="minorHAnsi" w:hAnsiTheme="minorHAnsi"/>
        </w:rPr>
      </w:pPr>
      <w:r>
        <w:rPr>
          <w:rFonts w:cs="宋体" w:asciiTheme="minorHAnsi" w:hAnsiTheme="minorHAnsi"/>
          <w:szCs w:val="21"/>
        </w:rPr>
        <w:t>项目</w:t>
      </w:r>
      <w:r>
        <w:rPr>
          <w:rFonts w:hint="eastAsia" w:cs="宋体" w:asciiTheme="minorHAnsi" w:hAnsiTheme="minorHAnsi"/>
          <w:szCs w:val="21"/>
        </w:rPr>
        <w:t>主要</w:t>
      </w:r>
      <w:r>
        <w:rPr>
          <w:rFonts w:cs="宋体" w:asciiTheme="minorHAnsi" w:hAnsiTheme="minorHAnsi"/>
          <w:szCs w:val="21"/>
        </w:rPr>
        <w:t>包含</w:t>
      </w:r>
      <w:r>
        <w:rPr>
          <w:rFonts w:hint="eastAsia" w:cs="宋体" w:asciiTheme="minorHAnsi" w:hAnsiTheme="minorHAnsi"/>
          <w:szCs w:val="21"/>
        </w:rPr>
        <w:t>以下几个模块的内容</w:t>
      </w:r>
      <w:r>
        <w:rPr>
          <w:rFonts w:cs="宋体" w:asciiTheme="minorHAnsi" w:hAnsiTheme="minorHAnsi"/>
          <w:szCs w:val="21"/>
        </w:rPr>
        <w:t>：</w:t>
      </w:r>
    </w:p>
    <w:p>
      <w:pPr>
        <w:widowControl/>
        <w:spacing w:line="360" w:lineRule="auto"/>
        <w:rPr>
          <w:rFonts w:cs="宋体" w:asciiTheme="minorHAnsi" w:hAnsiTheme="minorHAnsi"/>
          <w:b/>
          <w:szCs w:val="21"/>
        </w:rPr>
      </w:pPr>
      <w:r>
        <w:rPr>
          <w:rFonts w:hint="eastAsia" w:cs="宋体" w:asciiTheme="minorHAnsi" w:hAnsiTheme="minorHAnsi"/>
          <w:b/>
          <w:szCs w:val="21"/>
          <w:u w:val="single"/>
        </w:rPr>
        <w:t>模块一</w:t>
      </w:r>
      <w:r>
        <w:rPr>
          <w:rFonts w:cs="宋体" w:asciiTheme="minorHAnsi" w:hAnsiTheme="minorHAnsi"/>
          <w:b/>
          <w:szCs w:val="21"/>
          <w:u w:val="single"/>
        </w:rPr>
        <w:t>：</w:t>
      </w:r>
      <w:r>
        <w:rPr>
          <w:rFonts w:hint="eastAsia" w:cs="宋体" w:asciiTheme="minorHAnsi" w:hAnsiTheme="minorHAnsi"/>
          <w:b/>
          <w:szCs w:val="21"/>
          <w:u w:val="single"/>
        </w:rPr>
        <w:t>大数据专业英语课程</w:t>
      </w:r>
    </w:p>
    <w:p>
      <w:pPr>
        <w:spacing w:line="360" w:lineRule="auto"/>
        <w:ind w:firstLine="420" w:firstLineChars="200"/>
        <w:rPr>
          <w:rFonts w:cs="宋体" w:asciiTheme="minorHAnsi" w:hAnsiTheme="minorHAnsi"/>
          <w:szCs w:val="21"/>
        </w:rPr>
      </w:pPr>
      <w:r>
        <w:rPr>
          <w:rFonts w:hint="eastAsia" w:cs="宋体" w:asciiTheme="minorHAnsi" w:hAnsiTheme="minorHAnsi"/>
          <w:szCs w:val="21"/>
        </w:rPr>
        <w:t>每周一和周三进行直播授课，重点旨在通过加强学生的口语、听力、阅读和写作技能，来提高他们的英语流利度以及学术语言综合运用水平。学生将通过小组合作，提升英语沟通与解决问题能力，学习如何准备和开展学术演讲，了解不同类型的学术文章（如问题/解决方案、原因/结果，优势/劣势、比较/对比、观点和叙述等），并学习撰写学术研究文章的技巧（如信息的搜索与诠释、研究报告的组织、以及引用的有效方法）</w:t>
      </w:r>
    </w:p>
    <w:p>
      <w:pPr>
        <w:spacing w:line="360" w:lineRule="auto"/>
        <w:ind w:firstLine="420" w:firstLineChars="200"/>
        <w:rPr>
          <w:rFonts w:cs="宋体" w:asciiTheme="minorHAnsi" w:hAnsiTheme="minorHAnsi"/>
          <w:szCs w:val="21"/>
        </w:rPr>
      </w:pPr>
      <w:r>
        <w:rPr>
          <w:rFonts w:hint="eastAsia" w:cs="宋体" w:asciiTheme="minorHAnsi" w:hAnsiTheme="minorHAnsi"/>
          <w:szCs w:val="21"/>
        </w:rPr>
        <w:t>课程内容将紧密围绕与大数据相关的系列主题，学生将阅读关于大数据最新发展趋势与运用的文章，并参与语言运用练习。</w:t>
      </w:r>
      <w:r>
        <w:rPr>
          <w:rFonts w:cs="宋体" w:asciiTheme="minorHAnsi" w:hAnsiTheme="minorHAnsi"/>
          <w:szCs w:val="21"/>
        </w:rPr>
        <w:t>通过</w:t>
      </w:r>
      <w:r>
        <w:rPr>
          <w:rFonts w:hint="eastAsia" w:cs="宋体" w:asciiTheme="minorHAnsi" w:hAnsiTheme="minorHAnsi"/>
          <w:szCs w:val="21"/>
        </w:rPr>
        <w:t>强化</w:t>
      </w:r>
      <w:r>
        <w:rPr>
          <w:rFonts w:cs="宋体" w:asciiTheme="minorHAnsi" w:hAnsiTheme="minorHAnsi"/>
          <w:szCs w:val="21"/>
        </w:rPr>
        <w:t>学习</w:t>
      </w:r>
      <w:r>
        <w:rPr>
          <w:rFonts w:hint="eastAsia" w:cs="宋体" w:asciiTheme="minorHAnsi" w:hAnsiTheme="minorHAnsi"/>
          <w:szCs w:val="21"/>
        </w:rPr>
        <w:t>，</w:t>
      </w:r>
      <w:r>
        <w:rPr>
          <w:rFonts w:cs="宋体" w:asciiTheme="minorHAnsi" w:hAnsiTheme="minorHAnsi"/>
          <w:szCs w:val="21"/>
        </w:rPr>
        <w:t>学生的</w:t>
      </w:r>
      <w:r>
        <w:rPr>
          <w:rFonts w:hint="eastAsia" w:cs="宋体" w:asciiTheme="minorHAnsi" w:hAnsiTheme="minorHAnsi"/>
          <w:szCs w:val="21"/>
        </w:rPr>
        <w:t>专业</w:t>
      </w:r>
      <w:r>
        <w:rPr>
          <w:rFonts w:cs="宋体" w:asciiTheme="minorHAnsi" w:hAnsiTheme="minorHAnsi"/>
          <w:szCs w:val="21"/>
        </w:rPr>
        <w:t>英语技能</w:t>
      </w:r>
      <w:r>
        <w:rPr>
          <w:rFonts w:hint="eastAsia" w:cs="宋体" w:asciiTheme="minorHAnsi" w:hAnsiTheme="minorHAnsi"/>
          <w:szCs w:val="21"/>
        </w:rPr>
        <w:t>将迅速加强</w:t>
      </w:r>
      <w:r>
        <w:rPr>
          <w:rFonts w:cs="宋体" w:asciiTheme="minorHAnsi" w:hAnsiTheme="minorHAnsi"/>
          <w:szCs w:val="21"/>
        </w:rPr>
        <w:t>，</w:t>
      </w:r>
      <w:r>
        <w:rPr>
          <w:rFonts w:hint="eastAsia" w:cs="宋体" w:asciiTheme="minorHAnsi" w:hAnsiTheme="minorHAnsi"/>
          <w:szCs w:val="21"/>
        </w:rPr>
        <w:t>从而为更好地理解专业讲座</w:t>
      </w:r>
      <w:r>
        <w:rPr>
          <w:rFonts w:cs="宋体" w:asciiTheme="minorHAnsi" w:hAnsiTheme="minorHAnsi"/>
          <w:szCs w:val="21"/>
        </w:rPr>
        <w:t>打好基础。</w:t>
      </w:r>
    </w:p>
    <w:p>
      <w:pPr>
        <w:spacing w:line="360" w:lineRule="auto"/>
        <w:ind w:firstLine="420" w:firstLineChars="200"/>
        <w:rPr>
          <w:rFonts w:asciiTheme="minorHAnsi" w:hAnsiTheme="minorHAnsi" w:cstheme="minorHAnsi"/>
          <w:kern w:val="0"/>
          <w:szCs w:val="21"/>
        </w:rPr>
      </w:pPr>
    </w:p>
    <w:p>
      <w:pPr>
        <w:widowControl/>
        <w:spacing w:line="360" w:lineRule="auto"/>
        <w:rPr>
          <w:rFonts w:cs="宋体" w:asciiTheme="minorHAnsi" w:hAnsiTheme="minorHAnsi"/>
          <w:b/>
          <w:szCs w:val="21"/>
        </w:rPr>
      </w:pPr>
      <w:r>
        <w:rPr>
          <w:rFonts w:hint="eastAsia" w:cs="宋体" w:asciiTheme="minorHAnsi" w:hAnsiTheme="minorHAnsi"/>
          <w:b/>
          <w:szCs w:val="21"/>
          <w:u w:val="single"/>
        </w:rPr>
        <w:t>模块二</w:t>
      </w:r>
      <w:r>
        <w:rPr>
          <w:rFonts w:cs="宋体" w:asciiTheme="minorHAnsi" w:hAnsiTheme="minorHAnsi"/>
          <w:b/>
          <w:szCs w:val="21"/>
          <w:u w:val="single"/>
        </w:rPr>
        <w:t>：</w:t>
      </w:r>
      <w:r>
        <w:rPr>
          <w:rFonts w:hint="eastAsia" w:cs="宋体" w:asciiTheme="minorHAnsi" w:hAnsiTheme="minorHAnsi"/>
          <w:b/>
          <w:szCs w:val="21"/>
          <w:u w:val="single"/>
        </w:rPr>
        <w:t>“大数据”系列讲座</w:t>
      </w:r>
    </w:p>
    <w:p>
      <w:pPr>
        <w:spacing w:line="360" w:lineRule="auto"/>
        <w:ind w:firstLine="420" w:firstLineChars="200"/>
        <w:rPr>
          <w:rFonts w:cs="宋体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每周二与周四，项目将安排以录播形式为主的专题系列讲座，每次约1小时。</w:t>
      </w:r>
      <w:r>
        <w:rPr>
          <w:rFonts w:hint="eastAsia" w:cs="宋体" w:asciiTheme="minorHAnsi" w:hAnsiTheme="minorHAnsi"/>
          <w:szCs w:val="21"/>
        </w:rPr>
        <w:t>讲座将从专业角度和技术层面加深学生对大数据的了解，探讨大数据的本质，关注</w:t>
      </w:r>
      <w:r>
        <w:rPr>
          <w:rFonts w:cs="宋体" w:asciiTheme="minorHAnsi" w:hAnsiTheme="minorHAnsi"/>
          <w:szCs w:val="21"/>
        </w:rPr>
        <w:t>最新的大数据发展趋势</w:t>
      </w:r>
      <w:r>
        <w:rPr>
          <w:rFonts w:hint="eastAsia" w:cs="宋体" w:asciiTheme="minorHAnsi" w:hAnsiTheme="minorHAnsi"/>
          <w:szCs w:val="21"/>
        </w:rPr>
        <w:t>，分析大数据领域所运用的复杂方法的设计逻辑、大数据的研究、以及大数据技术</w:t>
      </w:r>
      <w:r>
        <w:rPr>
          <w:rFonts w:cs="宋体" w:asciiTheme="minorHAnsi" w:hAnsiTheme="minorHAnsi"/>
          <w:szCs w:val="21"/>
        </w:rPr>
        <w:t>在不同领域中的</w:t>
      </w:r>
      <w:r>
        <w:rPr>
          <w:rFonts w:hint="eastAsia" w:cs="宋体" w:asciiTheme="minorHAnsi" w:hAnsiTheme="minorHAnsi"/>
          <w:szCs w:val="21"/>
        </w:rPr>
        <w:t>实践</w:t>
      </w:r>
      <w:r>
        <w:rPr>
          <w:rFonts w:cs="宋体" w:asciiTheme="minorHAnsi" w:hAnsiTheme="minorHAnsi"/>
          <w:szCs w:val="21"/>
        </w:rPr>
        <w:t>运用</w:t>
      </w:r>
      <w:r>
        <w:rPr>
          <w:rFonts w:hint="eastAsia" w:cs="宋体" w:asciiTheme="minorHAnsi" w:hAnsiTheme="minorHAnsi"/>
          <w:szCs w:val="21"/>
        </w:rPr>
        <w:t>。</w:t>
      </w:r>
    </w:p>
    <w:p>
      <w:pPr>
        <w:spacing w:line="360" w:lineRule="auto"/>
        <w:ind w:firstLine="420" w:firstLineChars="200"/>
        <w:rPr>
          <w:rFonts w:cs="宋体" w:asciiTheme="minorHAnsi" w:hAnsiTheme="minorHAnsi"/>
          <w:szCs w:val="21"/>
        </w:rPr>
      </w:pPr>
      <w:r>
        <w:rPr>
          <w:rFonts w:hint="eastAsia" w:cs="宋体" w:asciiTheme="minorHAnsi" w:hAnsiTheme="minorHAnsi"/>
          <w:szCs w:val="21"/>
        </w:rPr>
        <w:t>如届时讲座嘉宾时间允许，个别场次的讲座会转为直播形式进行，需以校方的实际课程安排为准。</w:t>
      </w:r>
    </w:p>
    <w:p>
      <w:pPr>
        <w:spacing w:line="360" w:lineRule="auto"/>
        <w:ind w:firstLine="420" w:firstLineChars="200"/>
        <w:rPr>
          <w:rFonts w:asciiTheme="minorHAnsi" w:hAnsiTheme="minorHAnsi" w:cstheme="minorHAnsi"/>
          <w:kern w:val="0"/>
          <w:szCs w:val="21"/>
        </w:rPr>
      </w:pPr>
    </w:p>
    <w:p>
      <w:pPr>
        <w:widowControl/>
        <w:spacing w:line="360" w:lineRule="auto"/>
        <w:rPr>
          <w:rFonts w:cs="宋体" w:asciiTheme="minorHAnsi" w:hAnsiTheme="minorHAnsi"/>
          <w:b/>
          <w:szCs w:val="21"/>
        </w:rPr>
      </w:pPr>
      <w:r>
        <w:rPr>
          <w:rFonts w:hint="eastAsia" w:cs="宋体" w:asciiTheme="minorHAnsi" w:hAnsiTheme="minorHAnsi"/>
          <w:b/>
          <w:szCs w:val="21"/>
          <w:u w:val="single"/>
        </w:rPr>
        <w:t>模块三</w:t>
      </w:r>
      <w:r>
        <w:rPr>
          <w:rFonts w:cs="宋体" w:asciiTheme="minorHAnsi" w:hAnsiTheme="minorHAnsi"/>
          <w:b/>
          <w:szCs w:val="21"/>
          <w:u w:val="single"/>
        </w:rPr>
        <w:t>：</w:t>
      </w:r>
      <w:r>
        <w:rPr>
          <w:rFonts w:hint="eastAsia" w:cs="宋体" w:asciiTheme="minorHAnsi" w:hAnsiTheme="minorHAnsi"/>
          <w:b/>
          <w:szCs w:val="21"/>
          <w:u w:val="single"/>
        </w:rPr>
        <w:t>讨论、参访与活动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每周五，项目将安排一次在线研讨，约2.5小时。学生将在老师的带领下，对本周学习的内容进行反思与讨论，加深对核心主题的理解，同时进一步锻炼并提升有效参与学术讨论的技巧。在</w:t>
      </w:r>
      <w:r>
        <w:rPr>
          <w:rFonts w:hint="eastAsia" w:asciiTheme="minorHAnsi" w:hAnsiTheme="minorHAnsi" w:eastAsiaTheme="majorEastAsia" w:cstheme="minorHAnsi"/>
          <w:szCs w:val="21"/>
        </w:rPr>
        <w:t>讨论结束后，学生还可以根据自己的兴趣选择继续参加在线文化活动，以丰富项目体验，约1小时。</w:t>
      </w:r>
    </w:p>
    <w:p>
      <w:pPr>
        <w:spacing w:line="360" w:lineRule="auto"/>
        <w:ind w:firstLine="420" w:firstLineChars="200"/>
        <w:rPr>
          <w:rFonts w:cs="宋体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此外，威斯康星大学麦迪逊分校将安排专门的在线项目启动与结业仪式，以及系列在线虚拟参观，包括麦迪逊分校的校园虚拟游、</w:t>
      </w:r>
      <w:r>
        <w:rPr>
          <w:rFonts w:hint="eastAsia" w:cs="宋体" w:asciiTheme="minorHAnsi" w:hAnsiTheme="minorHAnsi"/>
          <w:szCs w:val="21"/>
        </w:rPr>
        <w:t>国会大厦虚拟游、</w:t>
      </w:r>
      <w:r>
        <w:rPr>
          <w:rFonts w:hint="eastAsia" w:asciiTheme="minorHAnsi" w:hAnsiTheme="minorHAnsi" w:eastAsiaTheme="majorEastAsia" w:cstheme="minorHAnsi"/>
          <w:szCs w:val="21"/>
        </w:rPr>
        <w:t>威斯康星教育研究中心的教育类游戏设计工作室G</w:t>
      </w:r>
      <w:r>
        <w:rPr>
          <w:rFonts w:asciiTheme="minorHAnsi" w:hAnsiTheme="minorHAnsi" w:eastAsiaTheme="majorEastAsia" w:cstheme="minorHAnsi"/>
          <w:szCs w:val="21"/>
        </w:rPr>
        <w:t>ear Learning</w:t>
      </w:r>
      <w:r>
        <w:rPr>
          <w:rFonts w:hint="eastAsia" w:asciiTheme="minorHAnsi" w:hAnsiTheme="minorHAnsi" w:eastAsiaTheme="majorEastAsia" w:cstheme="minorHAnsi"/>
          <w:szCs w:val="21"/>
        </w:rPr>
        <w:t>组织的在线互动活动等</w:t>
      </w:r>
      <w:r>
        <w:rPr>
          <w:rFonts w:hint="eastAsia" w:cs="宋体" w:asciiTheme="minorHAnsi" w:hAnsiTheme="minorHAnsi"/>
          <w:szCs w:val="21"/>
        </w:rPr>
        <w:t>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授课老师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以下为计划参与项目主题讲座的部分专家与学者（仅供参考，以校方实际安排为准）：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Mi</w:t>
      </w:r>
      <w:r>
        <w:rPr>
          <w:rFonts w:cs="Calibri" w:asciiTheme="minorHAnsi" w:hAnsiTheme="minorHAnsi"/>
          <w:szCs w:val="21"/>
        </w:rPr>
        <w:t xml:space="preserve">ke Beall, </w:t>
      </w:r>
      <w:r>
        <w:rPr>
          <w:rFonts w:hint="eastAsia" w:asciiTheme="minorHAnsi" w:hAnsiTheme="minorHAnsi" w:eastAsiaTheme="majorEastAsia" w:cstheme="minorHAnsi"/>
          <w:szCs w:val="21"/>
        </w:rPr>
        <w:t>威斯康星教育研究中心主任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P</w:t>
      </w:r>
      <w:r>
        <w:rPr>
          <w:rFonts w:asciiTheme="minorHAnsi" w:hAnsiTheme="minorHAnsi" w:eastAsiaTheme="majorEastAsia" w:cstheme="minorHAnsi"/>
          <w:szCs w:val="21"/>
        </w:rPr>
        <w:t xml:space="preserve">o-Lingh Loh, </w:t>
      </w:r>
      <w:r>
        <w:rPr>
          <w:rFonts w:hint="eastAsia" w:cs="Calibri" w:asciiTheme="minorHAnsi" w:hAnsiTheme="minorHAnsi"/>
          <w:szCs w:val="21"/>
        </w:rPr>
        <w:t>威斯康星大学麦迪逊分校计算机工程教授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S</w:t>
      </w:r>
      <w:r>
        <w:rPr>
          <w:rFonts w:cs="Calibri" w:asciiTheme="minorHAnsi" w:hAnsiTheme="minorHAnsi"/>
          <w:szCs w:val="21"/>
        </w:rPr>
        <w:t xml:space="preserve">ara Stevens, </w:t>
      </w:r>
      <w:r>
        <w:rPr>
          <w:rFonts w:hint="eastAsia" w:cs="Calibri" w:asciiTheme="minorHAnsi" w:hAnsiTheme="minorHAnsi"/>
          <w:szCs w:val="21"/>
        </w:rPr>
        <w:t>威斯康星大学麦迪逊分校数据科学中心协调人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C</w:t>
      </w:r>
      <w:r>
        <w:rPr>
          <w:rFonts w:cs="Calibri" w:asciiTheme="minorHAnsi" w:hAnsiTheme="minorHAnsi"/>
          <w:szCs w:val="21"/>
        </w:rPr>
        <w:t xml:space="preserve">hris Harrison, </w:t>
      </w:r>
      <w:r>
        <w:rPr>
          <w:rFonts w:hint="eastAsia" w:cs="Calibri" w:asciiTheme="minorHAnsi" w:hAnsiTheme="minorHAnsi"/>
          <w:szCs w:val="21"/>
        </w:rPr>
        <w:t>威斯康星大学麦迪逊分校医学院系统工程师（生物统计学与医疗信息学方向）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A</w:t>
      </w:r>
      <w:r>
        <w:rPr>
          <w:rFonts w:cs="Calibri" w:asciiTheme="minorHAnsi" w:hAnsiTheme="minorHAnsi"/>
          <w:szCs w:val="21"/>
        </w:rPr>
        <w:t xml:space="preserve">lex Binder, </w:t>
      </w:r>
      <w:r>
        <w:rPr>
          <w:rFonts w:hint="eastAsia" w:cs="Calibri" w:asciiTheme="minorHAnsi" w:hAnsiTheme="minorHAnsi"/>
          <w:szCs w:val="21"/>
        </w:rPr>
        <w:t>威斯康星大学麦迪逊分校医学院研究专家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S</w:t>
      </w:r>
      <w:r>
        <w:rPr>
          <w:rFonts w:cs="Calibri" w:asciiTheme="minorHAnsi" w:hAnsiTheme="minorHAnsi"/>
          <w:szCs w:val="21"/>
        </w:rPr>
        <w:t>alo,</w:t>
      </w:r>
      <w:r>
        <w:rPr>
          <w:rFonts w:hint="eastAsia" w:cs="Calibri" w:asciiTheme="minorHAnsi" w:hAnsiTheme="minorHAnsi"/>
          <w:szCs w:val="21"/>
        </w:rPr>
        <w:t xml:space="preserve"> 威斯康星大学麦迪逊分校信息学院高级教员助理（信息组织、图书馆技术、信息安全、研究数据管理等方向）</w:t>
      </w:r>
    </w:p>
    <w:p>
      <w:pPr>
        <w:spacing w:line="360" w:lineRule="auto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项目日程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701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1134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1134" w:type="dxa"/>
          </w:tcPr>
          <w:p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b/>
                <w:bCs/>
                <w:sz w:val="20"/>
                <w:szCs w:val="20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5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第1周</w:t>
            </w:r>
          </w:p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2021.1.1</w:t>
            </w:r>
            <w:r>
              <w:rPr>
                <w:rFonts w:asciiTheme="minorHAnsi" w:hAnsiTheme="minorHAnsi" w:eastAsiaTheme="majorEastAsia" w:cstheme="minorHAnsi"/>
                <w:sz w:val="20"/>
                <w:szCs w:val="20"/>
              </w:rPr>
              <w:t>1</w:t>
            </w: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-1.</w:t>
            </w:r>
            <w:r>
              <w:rPr>
                <w:rFonts w:asciiTheme="minorHAnsi" w:hAnsiTheme="minorHAnsi" w:eastAsiaTheme="majorEastAsia"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在线欢迎仪式、项目介绍与问答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数据分析基础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数据伦理与研究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数据管理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在线研讨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在线游戏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5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第2周</w:t>
            </w:r>
          </w:p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2021.1.18-1.24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大数据中心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生物统计学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在线研讨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在线美国文化体验活动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5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第3周</w:t>
            </w:r>
          </w:p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2021.1.25-1.31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机器学习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数据伦理与研究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数据管理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在线研讨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在线学生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55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第4周</w:t>
            </w:r>
          </w:p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20"/>
                <w:szCs w:val="20"/>
              </w:rPr>
            </w:pPr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</w:rPr>
              <w:t>2021.2.1-2.7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娱教游戏设计工作室G</w:t>
            </w:r>
            <w:r>
              <w:rPr>
                <w:rFonts w:asciiTheme="minorHAnsi" w:hAnsiTheme="minorHAnsi" w:eastAsiaTheme="majorEastAsia" w:cstheme="minorHAnsi"/>
                <w:sz w:val="18"/>
                <w:szCs w:val="18"/>
              </w:rPr>
              <w:t>ear Learning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专业英语课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专题讲座：</w:t>
            </w:r>
          </w:p>
          <w:p>
            <w:pPr>
              <w:spacing w:line="360" w:lineRule="auto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数据科学</w:t>
            </w: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小组演示</w:t>
            </w:r>
          </w:p>
          <w:p>
            <w:pPr>
              <w:spacing w:line="360" w:lineRule="auto"/>
              <w:jc w:val="left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项目结业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18"/>
          <w:szCs w:val="18"/>
        </w:rPr>
      </w:pPr>
      <w:r>
        <w:rPr>
          <w:rFonts w:hint="eastAsia" w:asciiTheme="minorHAnsi" w:hAnsiTheme="minorHAnsi" w:cstheme="minorHAnsi"/>
          <w:kern w:val="0"/>
          <w:sz w:val="18"/>
          <w:szCs w:val="18"/>
        </w:rPr>
        <w:t>注：以上为项目的参考日程，最终日程需以学校实际安排为准。</w:t>
      </w:r>
    </w:p>
    <w:p>
      <w:pPr>
        <w:pStyle w:val="23"/>
        <w:spacing w:line="360" w:lineRule="auto"/>
        <w:ind w:left="141" w:leftChars="67"/>
        <w:jc w:val="center"/>
        <w:rPr>
          <w:rFonts w:asciiTheme="minorHAnsi" w:hAnsiTheme="minorHAnsi" w:eastAsiaTheme="majorEastAsia" w:cstheme="minorHAnsi"/>
          <w:sz w:val="18"/>
          <w:szCs w:val="18"/>
        </w:rPr>
      </w:pPr>
      <w:r>
        <w:rPr>
          <w:rFonts w:hint="eastAsia" w:eastAsiaTheme="majorEastAsia" w:cstheme="minorHAnsi"/>
          <w:szCs w:val="21"/>
        </w:rPr>
        <w:t xml:space="preserve"> 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项目考核与收获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项目学生将由威斯康星大学麦迪逊分校进行统一学术管理，授课老师将通过学生的平时课堂参与、作业、以及写作任务等方面对学生进行综合考核。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学业后，学生可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威斯康星大学麦迪逊分校颁发的项目证书（参考下方样图）。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drawing>
          <wp:inline distT="0" distB="0" distL="0" distR="0">
            <wp:extent cx="4864100" cy="35534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1700" cy="355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5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746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约1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,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095美元（约合人民币7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,400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85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7464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学费、项目设计与管理费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20</w:t>
      </w:r>
      <w:r>
        <w:rPr>
          <w:rFonts w:hint="eastAsia" w:cs="Calibri" w:asciiTheme="minorHAnsi" w:hAnsiTheme="minorHAnsi"/>
          <w:szCs w:val="21"/>
        </w:rPr>
        <w:t>21</w:t>
      </w:r>
      <w:r>
        <w:rPr>
          <w:rFonts w:cs="Calibri" w:asciiTheme="minorHAnsi" w:hAnsiTheme="minorHAnsi"/>
          <w:szCs w:val="21"/>
        </w:rPr>
        <w:t>年</w:t>
      </w:r>
      <w:r>
        <w:rPr>
          <w:rFonts w:hint="eastAsia" w:cs="Calibri" w:asciiTheme="minorHAnsi" w:hAnsiTheme="minorHAnsi"/>
          <w:szCs w:val="21"/>
        </w:rPr>
        <w:t>寒假威斯康星大学麦迪逊分校在线“大数据”</w:t>
      </w:r>
      <w:r>
        <w:rPr>
          <w:rFonts w:cs="Calibri" w:asciiTheme="minorHAnsi" w:hAnsiTheme="minorHAnsi"/>
          <w:szCs w:val="21"/>
        </w:rPr>
        <w:t>项目，我校选拔名额为XX名</w:t>
      </w:r>
    </w:p>
    <w:p>
      <w:pPr>
        <w:pStyle w:val="19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项目申请截止日期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：2020年1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2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月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20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日</w:t>
      </w:r>
    </w:p>
    <w:p>
      <w:pPr>
        <w:pStyle w:val="19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  <w:bookmarkStart w:id="0" w:name="_GoBack"/>
      <w:bookmarkEnd w:id="0"/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全日制在校生；且成绩优异、道德品质好，在校期间未受过纪律处分，身心健康，能顺利完成在线学习任务；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申请要求：具备中级以上英语水平，需达到雅思5.5，或大学英语四级490，或大学英语六级450；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家庭具有一定经济基础，能够提供访学所需学费；</w:t>
      </w:r>
    </w:p>
    <w:p>
      <w:pPr>
        <w:pStyle w:val="19"/>
        <w:numPr>
          <w:ilvl w:val="0"/>
          <w:numId w:val="6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通过全美国际教育协会的项目面试、威斯康星大学麦迪逊分校的学术审核、以及我校</w:t>
      </w:r>
    </w:p>
    <w:p>
      <w:pPr>
        <w:pStyle w:val="19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院系及国际交流处的学习资格审核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ind w:firstLine="283" w:firstLineChars="135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1） 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ind w:left="281" w:leftChars="134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2） 同时登录项目选拔管理机构 -- 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4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填写《世界</w:t>
      </w:r>
    </w:p>
    <w:p>
      <w:pPr>
        <w:spacing w:line="360" w:lineRule="auto"/>
        <w:ind w:left="701" w:leftChars="334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名校访学2020-2021学年冬春项目报名表》，网上报名的时间决定录取的顺序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 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9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="Calibri" w:hAnsi="Calibri" w:cs="Calibri"/>
          <w:sz w:val="22"/>
        </w:rPr>
        <w:t xml:space="preserve"> </w:t>
      </w:r>
      <w:r>
        <w:rPr>
          <w:rFonts w:asciiTheme="minorHAnsi" w:hAnsiTheme="minorHAnsi" w:eastAsiaTheme="majorEastAsia" w:cstheme="minorHAnsi"/>
          <w:szCs w:val="21"/>
        </w:rPr>
        <w:t>学生提交正式申请材料并缴纳项目费用，获得学校录取后</w:t>
      </w:r>
      <w:r>
        <w:rPr>
          <w:rFonts w:hint="eastAsia" w:asciiTheme="minorHAnsi" w:hAnsiTheme="minorHAnsi" w:eastAsiaTheme="majorEastAsia" w:cstheme="minorHAnsi"/>
          <w:szCs w:val="21"/>
        </w:rPr>
        <w:t>参加在线</w:t>
      </w:r>
      <w:r>
        <w:rPr>
          <w:rFonts w:asciiTheme="minorHAnsi" w:hAnsiTheme="minorHAnsi" w:eastAsiaTheme="majorEastAsia" w:cstheme="minorHAnsi"/>
          <w:szCs w:val="21"/>
        </w:rPr>
        <w:t>学习</w:t>
      </w:r>
      <w:r>
        <w:rPr>
          <w:rFonts w:hint="eastAsia" w:asciiTheme="minorHAnsi" w:hAnsiTheme="minorHAnsi" w:eastAsiaTheme="majorEastAsia" w:cstheme="minorHAnsi"/>
          <w:szCs w:val="21"/>
        </w:rPr>
        <w:t>。</w:t>
      </w: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b/>
          <w:color w:val="auto"/>
          <w:kern w:val="0"/>
          <w:sz w:val="20"/>
          <w:szCs w:val="21"/>
        </w:rPr>
        <w:t>关于全美国际教育协会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t>www.usiea.org</w:t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fldChar w:fldCharType="end"/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</w:p>
    <w:p>
      <w:pPr>
        <w:widowControl/>
        <w:jc w:val="left"/>
        <w:rPr>
          <w:rStyle w:val="14"/>
          <w:rFonts w:cs="宋体" w:asciiTheme="minorHAnsi" w:hAnsiTheme="minorHAnsi"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 w:val="20"/>
          <w:szCs w:val="21"/>
        </w:rPr>
        <w:t>US International Education Association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20多所世界级名校的委托，与中国80多所高校合作选拔品学兼优的学生赴海外参加访学项目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"mailto:visituw_madison@yeah.net" </w:instrText>
      </w:r>
      <w:r>
        <w:fldChar w:fldCharType="separate"/>
      </w:r>
      <w:r>
        <w:rPr>
          <w:rStyle w:val="14"/>
          <w:rFonts w:ascii="Calibri" w:hAnsi="Calibri" w:cs="Calibri"/>
          <w:kern w:val="0"/>
          <w:sz w:val="22"/>
        </w:rPr>
        <w:t>visit</w:t>
      </w:r>
      <w:r>
        <w:rPr>
          <w:rStyle w:val="14"/>
          <w:rFonts w:hint="eastAsia" w:ascii="Calibri" w:hAnsi="Calibri" w:cs="Calibri"/>
          <w:kern w:val="0"/>
          <w:sz w:val="22"/>
        </w:rPr>
        <w:t>uw_madison</w:t>
      </w:r>
      <w:r>
        <w:rPr>
          <w:rStyle w:val="14"/>
          <w:rFonts w:ascii="Calibri" w:hAnsi="Calibri" w:cs="Calibri"/>
          <w:kern w:val="0"/>
          <w:sz w:val="22"/>
        </w:rPr>
        <w:t>@yeah.net</w:t>
      </w:r>
      <w:r>
        <w:rPr>
          <w:rStyle w:val="14"/>
          <w:rFonts w:ascii="Calibri" w:hAnsi="Calibri" w:cs="Calibri"/>
          <w:kern w:val="0"/>
          <w:sz w:val="22"/>
        </w:rPr>
        <w:fldChar w:fldCharType="end"/>
      </w:r>
      <w:r>
        <w:rPr>
          <w:rStyle w:val="14"/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311"/>
    <w:multiLevelType w:val="multilevel"/>
    <w:tmpl w:val="154D6311"/>
    <w:lvl w:ilvl="0" w:tentative="0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abstractNum w:abstractNumId="1">
    <w:nsid w:val="1E5C55CD"/>
    <w:multiLevelType w:val="multilevel"/>
    <w:tmpl w:val="1E5C55C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20D42DFF"/>
    <w:multiLevelType w:val="multilevel"/>
    <w:tmpl w:val="20D42DF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BAAF4E8"/>
    <w:multiLevelType w:val="singleLevel"/>
    <w:tmpl w:val="3BAAF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151C"/>
    <w:rsid w:val="00002E62"/>
    <w:rsid w:val="000035D7"/>
    <w:rsid w:val="0000590A"/>
    <w:rsid w:val="00005C89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25377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27EB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9AC"/>
    <w:rsid w:val="00067D4B"/>
    <w:rsid w:val="000820F9"/>
    <w:rsid w:val="000840CC"/>
    <w:rsid w:val="000860BB"/>
    <w:rsid w:val="00087DB0"/>
    <w:rsid w:val="0009206E"/>
    <w:rsid w:val="00094420"/>
    <w:rsid w:val="000954F4"/>
    <w:rsid w:val="0009624A"/>
    <w:rsid w:val="00097F4F"/>
    <w:rsid w:val="00097FB0"/>
    <w:rsid w:val="000A0A86"/>
    <w:rsid w:val="000A2A22"/>
    <w:rsid w:val="000A37BA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8D6"/>
    <w:rsid w:val="000E7915"/>
    <w:rsid w:val="000F10F6"/>
    <w:rsid w:val="000F140D"/>
    <w:rsid w:val="000F168E"/>
    <w:rsid w:val="000F253C"/>
    <w:rsid w:val="000F26D9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6BF7"/>
    <w:rsid w:val="00147A3E"/>
    <w:rsid w:val="001518A3"/>
    <w:rsid w:val="0016167D"/>
    <w:rsid w:val="00162E33"/>
    <w:rsid w:val="00167799"/>
    <w:rsid w:val="00167C8D"/>
    <w:rsid w:val="00170451"/>
    <w:rsid w:val="00172CA6"/>
    <w:rsid w:val="00173281"/>
    <w:rsid w:val="0017377D"/>
    <w:rsid w:val="001738F0"/>
    <w:rsid w:val="00175F78"/>
    <w:rsid w:val="0017687E"/>
    <w:rsid w:val="00176F21"/>
    <w:rsid w:val="001805A4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2D93"/>
    <w:rsid w:val="001A7D56"/>
    <w:rsid w:val="001B0461"/>
    <w:rsid w:val="001B1730"/>
    <w:rsid w:val="001B1DAA"/>
    <w:rsid w:val="001B2069"/>
    <w:rsid w:val="001B4CE6"/>
    <w:rsid w:val="001B600B"/>
    <w:rsid w:val="001C1A51"/>
    <w:rsid w:val="001C6985"/>
    <w:rsid w:val="001D2C48"/>
    <w:rsid w:val="001D32D1"/>
    <w:rsid w:val="001D4042"/>
    <w:rsid w:val="001D458C"/>
    <w:rsid w:val="001D4EF4"/>
    <w:rsid w:val="001D74CC"/>
    <w:rsid w:val="001D7FFA"/>
    <w:rsid w:val="001E31D7"/>
    <w:rsid w:val="001E321D"/>
    <w:rsid w:val="001E4569"/>
    <w:rsid w:val="001E4F6C"/>
    <w:rsid w:val="001E5A75"/>
    <w:rsid w:val="001E5D98"/>
    <w:rsid w:val="001E6096"/>
    <w:rsid w:val="001E75E8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2124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3ADB"/>
    <w:rsid w:val="00275270"/>
    <w:rsid w:val="0027600D"/>
    <w:rsid w:val="002766AF"/>
    <w:rsid w:val="00276F0F"/>
    <w:rsid w:val="0028056A"/>
    <w:rsid w:val="002831C1"/>
    <w:rsid w:val="002852EE"/>
    <w:rsid w:val="0029179F"/>
    <w:rsid w:val="00292326"/>
    <w:rsid w:val="00294DD3"/>
    <w:rsid w:val="00295361"/>
    <w:rsid w:val="00296348"/>
    <w:rsid w:val="00297E1A"/>
    <w:rsid w:val="002A1BDF"/>
    <w:rsid w:val="002A2E17"/>
    <w:rsid w:val="002A33E6"/>
    <w:rsid w:val="002A402F"/>
    <w:rsid w:val="002A795E"/>
    <w:rsid w:val="002B2453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E7CDB"/>
    <w:rsid w:val="002F04E4"/>
    <w:rsid w:val="002F1A53"/>
    <w:rsid w:val="002F3568"/>
    <w:rsid w:val="002F37DA"/>
    <w:rsid w:val="002F5110"/>
    <w:rsid w:val="002F7AB9"/>
    <w:rsid w:val="0030157A"/>
    <w:rsid w:val="00302193"/>
    <w:rsid w:val="00302995"/>
    <w:rsid w:val="00303D3D"/>
    <w:rsid w:val="00307CD7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4112"/>
    <w:rsid w:val="00336C2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53D2F"/>
    <w:rsid w:val="00361CCF"/>
    <w:rsid w:val="00361F0C"/>
    <w:rsid w:val="00362047"/>
    <w:rsid w:val="00364A0C"/>
    <w:rsid w:val="00371B64"/>
    <w:rsid w:val="003738EA"/>
    <w:rsid w:val="00373A75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4CF2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65E9"/>
    <w:rsid w:val="003E7DA0"/>
    <w:rsid w:val="003F050A"/>
    <w:rsid w:val="003F059B"/>
    <w:rsid w:val="003F50D1"/>
    <w:rsid w:val="003F5F88"/>
    <w:rsid w:val="0040069C"/>
    <w:rsid w:val="00401B67"/>
    <w:rsid w:val="0040450B"/>
    <w:rsid w:val="0041273F"/>
    <w:rsid w:val="00417DFD"/>
    <w:rsid w:val="00421790"/>
    <w:rsid w:val="0042204E"/>
    <w:rsid w:val="00426325"/>
    <w:rsid w:val="00433099"/>
    <w:rsid w:val="00437A33"/>
    <w:rsid w:val="004469A3"/>
    <w:rsid w:val="0045270B"/>
    <w:rsid w:val="0045275F"/>
    <w:rsid w:val="00454C45"/>
    <w:rsid w:val="00455CF2"/>
    <w:rsid w:val="00460FD0"/>
    <w:rsid w:val="004624BE"/>
    <w:rsid w:val="00465A92"/>
    <w:rsid w:val="004679CE"/>
    <w:rsid w:val="00470270"/>
    <w:rsid w:val="00471CBF"/>
    <w:rsid w:val="00472046"/>
    <w:rsid w:val="004720F0"/>
    <w:rsid w:val="00480770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150C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1F3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1C27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97B"/>
    <w:rsid w:val="00540A0F"/>
    <w:rsid w:val="005447E3"/>
    <w:rsid w:val="00547E75"/>
    <w:rsid w:val="00555016"/>
    <w:rsid w:val="00556212"/>
    <w:rsid w:val="00557BD7"/>
    <w:rsid w:val="00560136"/>
    <w:rsid w:val="00560478"/>
    <w:rsid w:val="005606AC"/>
    <w:rsid w:val="00563F4C"/>
    <w:rsid w:val="00564768"/>
    <w:rsid w:val="005669D8"/>
    <w:rsid w:val="00567DC3"/>
    <w:rsid w:val="00570DF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0E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0CA8"/>
    <w:rsid w:val="005C272C"/>
    <w:rsid w:val="005C27A1"/>
    <w:rsid w:val="005C3874"/>
    <w:rsid w:val="005C3BCA"/>
    <w:rsid w:val="005C4C3F"/>
    <w:rsid w:val="005C67D4"/>
    <w:rsid w:val="005C77FB"/>
    <w:rsid w:val="005C7CC0"/>
    <w:rsid w:val="005D05E0"/>
    <w:rsid w:val="005D0683"/>
    <w:rsid w:val="005D2B29"/>
    <w:rsid w:val="005D48D4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2FAB"/>
    <w:rsid w:val="005F3B25"/>
    <w:rsid w:val="005F6112"/>
    <w:rsid w:val="00602232"/>
    <w:rsid w:val="00603960"/>
    <w:rsid w:val="00606AA2"/>
    <w:rsid w:val="00606C4F"/>
    <w:rsid w:val="00607EE7"/>
    <w:rsid w:val="006107DC"/>
    <w:rsid w:val="0061228A"/>
    <w:rsid w:val="00617A76"/>
    <w:rsid w:val="00621ED0"/>
    <w:rsid w:val="00622238"/>
    <w:rsid w:val="00623B43"/>
    <w:rsid w:val="0062458B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45AAA"/>
    <w:rsid w:val="00653EDB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700"/>
    <w:rsid w:val="00684D38"/>
    <w:rsid w:val="006858D5"/>
    <w:rsid w:val="00687DBB"/>
    <w:rsid w:val="00694785"/>
    <w:rsid w:val="00696B1C"/>
    <w:rsid w:val="0069732D"/>
    <w:rsid w:val="00697B50"/>
    <w:rsid w:val="006A051A"/>
    <w:rsid w:val="006A1384"/>
    <w:rsid w:val="006A2B5F"/>
    <w:rsid w:val="006A32C4"/>
    <w:rsid w:val="006A72B8"/>
    <w:rsid w:val="006A72CE"/>
    <w:rsid w:val="006B3372"/>
    <w:rsid w:val="006B576E"/>
    <w:rsid w:val="006C124F"/>
    <w:rsid w:val="006C127C"/>
    <w:rsid w:val="006C1F05"/>
    <w:rsid w:val="006C2070"/>
    <w:rsid w:val="006C4426"/>
    <w:rsid w:val="006C54FD"/>
    <w:rsid w:val="006C70AC"/>
    <w:rsid w:val="006D1A31"/>
    <w:rsid w:val="006D2C29"/>
    <w:rsid w:val="006D5B15"/>
    <w:rsid w:val="006D5C62"/>
    <w:rsid w:val="006D642C"/>
    <w:rsid w:val="006E3A9C"/>
    <w:rsid w:val="006F038D"/>
    <w:rsid w:val="006F4025"/>
    <w:rsid w:val="006F5903"/>
    <w:rsid w:val="00700EA9"/>
    <w:rsid w:val="0070255A"/>
    <w:rsid w:val="00703280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072D"/>
    <w:rsid w:val="00755EE3"/>
    <w:rsid w:val="00757990"/>
    <w:rsid w:val="00760C7A"/>
    <w:rsid w:val="007619AD"/>
    <w:rsid w:val="00762330"/>
    <w:rsid w:val="00762492"/>
    <w:rsid w:val="007629C0"/>
    <w:rsid w:val="00762ACA"/>
    <w:rsid w:val="007640E0"/>
    <w:rsid w:val="007652B1"/>
    <w:rsid w:val="0077043C"/>
    <w:rsid w:val="00770616"/>
    <w:rsid w:val="00770E19"/>
    <w:rsid w:val="00772E22"/>
    <w:rsid w:val="0077332B"/>
    <w:rsid w:val="00774257"/>
    <w:rsid w:val="0077513A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5A14"/>
    <w:rsid w:val="007968A7"/>
    <w:rsid w:val="00797B44"/>
    <w:rsid w:val="007A01B4"/>
    <w:rsid w:val="007A03BE"/>
    <w:rsid w:val="007A07E5"/>
    <w:rsid w:val="007A136C"/>
    <w:rsid w:val="007A385D"/>
    <w:rsid w:val="007A3D2E"/>
    <w:rsid w:val="007A3E79"/>
    <w:rsid w:val="007A463F"/>
    <w:rsid w:val="007A5D8C"/>
    <w:rsid w:val="007A5F86"/>
    <w:rsid w:val="007A7362"/>
    <w:rsid w:val="007B0667"/>
    <w:rsid w:val="007B5A17"/>
    <w:rsid w:val="007B648A"/>
    <w:rsid w:val="007B6FE0"/>
    <w:rsid w:val="007B7729"/>
    <w:rsid w:val="007C1181"/>
    <w:rsid w:val="007C2153"/>
    <w:rsid w:val="007C377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0BBD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156C"/>
    <w:rsid w:val="008267EE"/>
    <w:rsid w:val="0083050D"/>
    <w:rsid w:val="00832E9B"/>
    <w:rsid w:val="008432ED"/>
    <w:rsid w:val="00843F7D"/>
    <w:rsid w:val="008450F3"/>
    <w:rsid w:val="008478E7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5C7F"/>
    <w:rsid w:val="0088679A"/>
    <w:rsid w:val="0089014A"/>
    <w:rsid w:val="008902CF"/>
    <w:rsid w:val="00891840"/>
    <w:rsid w:val="00891C38"/>
    <w:rsid w:val="00895787"/>
    <w:rsid w:val="008966E9"/>
    <w:rsid w:val="00896C9B"/>
    <w:rsid w:val="008B188A"/>
    <w:rsid w:val="008B4A3B"/>
    <w:rsid w:val="008B56E5"/>
    <w:rsid w:val="008B6065"/>
    <w:rsid w:val="008C1F77"/>
    <w:rsid w:val="008C5AFB"/>
    <w:rsid w:val="008C6AC3"/>
    <w:rsid w:val="008D1223"/>
    <w:rsid w:val="008D3B7A"/>
    <w:rsid w:val="008D3CFE"/>
    <w:rsid w:val="008D5E6C"/>
    <w:rsid w:val="008D643A"/>
    <w:rsid w:val="008D7F16"/>
    <w:rsid w:val="008E08E2"/>
    <w:rsid w:val="008E160B"/>
    <w:rsid w:val="008E3C91"/>
    <w:rsid w:val="008E4534"/>
    <w:rsid w:val="008E54DB"/>
    <w:rsid w:val="008E6692"/>
    <w:rsid w:val="008F1045"/>
    <w:rsid w:val="008F2A31"/>
    <w:rsid w:val="008F335C"/>
    <w:rsid w:val="008F5D79"/>
    <w:rsid w:val="008F6A24"/>
    <w:rsid w:val="008F7FAA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93D"/>
    <w:rsid w:val="00917A3B"/>
    <w:rsid w:val="00920413"/>
    <w:rsid w:val="0092087F"/>
    <w:rsid w:val="0092377F"/>
    <w:rsid w:val="009308D8"/>
    <w:rsid w:val="00930DF7"/>
    <w:rsid w:val="00934F4D"/>
    <w:rsid w:val="00936821"/>
    <w:rsid w:val="00936E5D"/>
    <w:rsid w:val="0094276A"/>
    <w:rsid w:val="00942C75"/>
    <w:rsid w:val="00942DFB"/>
    <w:rsid w:val="0094475E"/>
    <w:rsid w:val="0095002A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65E44"/>
    <w:rsid w:val="0096756D"/>
    <w:rsid w:val="00970070"/>
    <w:rsid w:val="009701B1"/>
    <w:rsid w:val="00972BCD"/>
    <w:rsid w:val="0097304E"/>
    <w:rsid w:val="0097647D"/>
    <w:rsid w:val="00976754"/>
    <w:rsid w:val="00976B70"/>
    <w:rsid w:val="0098274E"/>
    <w:rsid w:val="00983752"/>
    <w:rsid w:val="00983EF6"/>
    <w:rsid w:val="009840D0"/>
    <w:rsid w:val="009842C2"/>
    <w:rsid w:val="00987939"/>
    <w:rsid w:val="009927BE"/>
    <w:rsid w:val="00994EDE"/>
    <w:rsid w:val="009959F3"/>
    <w:rsid w:val="00995FFE"/>
    <w:rsid w:val="009A11C1"/>
    <w:rsid w:val="009A184B"/>
    <w:rsid w:val="009A27F7"/>
    <w:rsid w:val="009A292D"/>
    <w:rsid w:val="009A4CAF"/>
    <w:rsid w:val="009A69B5"/>
    <w:rsid w:val="009B0A5E"/>
    <w:rsid w:val="009B0D73"/>
    <w:rsid w:val="009B202C"/>
    <w:rsid w:val="009B3167"/>
    <w:rsid w:val="009B34FA"/>
    <w:rsid w:val="009B47DC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473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0B03"/>
    <w:rsid w:val="009F2158"/>
    <w:rsid w:val="009F2C78"/>
    <w:rsid w:val="009F632A"/>
    <w:rsid w:val="009F7FCB"/>
    <w:rsid w:val="00A00B17"/>
    <w:rsid w:val="00A01568"/>
    <w:rsid w:val="00A025D3"/>
    <w:rsid w:val="00A1042E"/>
    <w:rsid w:val="00A112C1"/>
    <w:rsid w:val="00A15254"/>
    <w:rsid w:val="00A1794D"/>
    <w:rsid w:val="00A207E1"/>
    <w:rsid w:val="00A20EDD"/>
    <w:rsid w:val="00A220C6"/>
    <w:rsid w:val="00A2358C"/>
    <w:rsid w:val="00A23772"/>
    <w:rsid w:val="00A256C1"/>
    <w:rsid w:val="00A2663A"/>
    <w:rsid w:val="00A30D1A"/>
    <w:rsid w:val="00A31C85"/>
    <w:rsid w:val="00A32C2E"/>
    <w:rsid w:val="00A33A9E"/>
    <w:rsid w:val="00A45DC2"/>
    <w:rsid w:val="00A5260B"/>
    <w:rsid w:val="00A54487"/>
    <w:rsid w:val="00A60E26"/>
    <w:rsid w:val="00A61F62"/>
    <w:rsid w:val="00A623DF"/>
    <w:rsid w:val="00A62D1A"/>
    <w:rsid w:val="00A64903"/>
    <w:rsid w:val="00A67B5E"/>
    <w:rsid w:val="00A703B5"/>
    <w:rsid w:val="00A70503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404D"/>
    <w:rsid w:val="00AB66D7"/>
    <w:rsid w:val="00AB694F"/>
    <w:rsid w:val="00AC0825"/>
    <w:rsid w:val="00AC32C6"/>
    <w:rsid w:val="00AC4983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15B72"/>
    <w:rsid w:val="00B21C23"/>
    <w:rsid w:val="00B22310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477B0"/>
    <w:rsid w:val="00B50CF4"/>
    <w:rsid w:val="00B57332"/>
    <w:rsid w:val="00B57B39"/>
    <w:rsid w:val="00B57EC1"/>
    <w:rsid w:val="00B60B44"/>
    <w:rsid w:val="00B60E9C"/>
    <w:rsid w:val="00B616D6"/>
    <w:rsid w:val="00B6632A"/>
    <w:rsid w:val="00B67C18"/>
    <w:rsid w:val="00B67D4F"/>
    <w:rsid w:val="00B73F05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A607F"/>
    <w:rsid w:val="00BB0CAA"/>
    <w:rsid w:val="00BB11A8"/>
    <w:rsid w:val="00BB2026"/>
    <w:rsid w:val="00BB3B92"/>
    <w:rsid w:val="00BB4DEC"/>
    <w:rsid w:val="00BC1BD9"/>
    <w:rsid w:val="00BC2BC9"/>
    <w:rsid w:val="00BC3B43"/>
    <w:rsid w:val="00BC52DF"/>
    <w:rsid w:val="00BC5535"/>
    <w:rsid w:val="00BD0BB7"/>
    <w:rsid w:val="00BD0C22"/>
    <w:rsid w:val="00BD1289"/>
    <w:rsid w:val="00BD21C2"/>
    <w:rsid w:val="00BD3F00"/>
    <w:rsid w:val="00BD510A"/>
    <w:rsid w:val="00BD6A1A"/>
    <w:rsid w:val="00BE02A7"/>
    <w:rsid w:val="00BE2788"/>
    <w:rsid w:val="00BE2B63"/>
    <w:rsid w:val="00BE3265"/>
    <w:rsid w:val="00BE63B6"/>
    <w:rsid w:val="00BE6F4C"/>
    <w:rsid w:val="00BE7E70"/>
    <w:rsid w:val="00BF00E9"/>
    <w:rsid w:val="00BF2E6A"/>
    <w:rsid w:val="00BF460C"/>
    <w:rsid w:val="00BF4751"/>
    <w:rsid w:val="00BF5F9C"/>
    <w:rsid w:val="00BF64D4"/>
    <w:rsid w:val="00BF6CA8"/>
    <w:rsid w:val="00C02F99"/>
    <w:rsid w:val="00C03770"/>
    <w:rsid w:val="00C05D8E"/>
    <w:rsid w:val="00C06B20"/>
    <w:rsid w:val="00C06CBE"/>
    <w:rsid w:val="00C1098E"/>
    <w:rsid w:val="00C123C3"/>
    <w:rsid w:val="00C126DF"/>
    <w:rsid w:val="00C15DBB"/>
    <w:rsid w:val="00C162D4"/>
    <w:rsid w:val="00C22473"/>
    <w:rsid w:val="00C22E2C"/>
    <w:rsid w:val="00C25076"/>
    <w:rsid w:val="00C277CB"/>
    <w:rsid w:val="00C3376D"/>
    <w:rsid w:val="00C33E18"/>
    <w:rsid w:val="00C34A52"/>
    <w:rsid w:val="00C369C9"/>
    <w:rsid w:val="00C37ECD"/>
    <w:rsid w:val="00C4140D"/>
    <w:rsid w:val="00C43C55"/>
    <w:rsid w:val="00C444EA"/>
    <w:rsid w:val="00C455F0"/>
    <w:rsid w:val="00C50DF8"/>
    <w:rsid w:val="00C5114A"/>
    <w:rsid w:val="00C53125"/>
    <w:rsid w:val="00C55BB5"/>
    <w:rsid w:val="00C57F33"/>
    <w:rsid w:val="00C61438"/>
    <w:rsid w:val="00C64953"/>
    <w:rsid w:val="00C64EDA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423F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63DC"/>
    <w:rsid w:val="00CC72C5"/>
    <w:rsid w:val="00CC7310"/>
    <w:rsid w:val="00CD332E"/>
    <w:rsid w:val="00CD41C2"/>
    <w:rsid w:val="00CD4B47"/>
    <w:rsid w:val="00CD521B"/>
    <w:rsid w:val="00CD7DBD"/>
    <w:rsid w:val="00CE06FC"/>
    <w:rsid w:val="00CE0EB0"/>
    <w:rsid w:val="00CE4335"/>
    <w:rsid w:val="00CE665F"/>
    <w:rsid w:val="00CF0D32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05E"/>
    <w:rsid w:val="00D332D6"/>
    <w:rsid w:val="00D346FC"/>
    <w:rsid w:val="00D35444"/>
    <w:rsid w:val="00D3691D"/>
    <w:rsid w:val="00D371C4"/>
    <w:rsid w:val="00D41ADE"/>
    <w:rsid w:val="00D4296D"/>
    <w:rsid w:val="00D431ED"/>
    <w:rsid w:val="00D44A03"/>
    <w:rsid w:val="00D458F7"/>
    <w:rsid w:val="00D4648E"/>
    <w:rsid w:val="00D471D1"/>
    <w:rsid w:val="00D50A2B"/>
    <w:rsid w:val="00D50E81"/>
    <w:rsid w:val="00D560EF"/>
    <w:rsid w:val="00D56A55"/>
    <w:rsid w:val="00D60EC2"/>
    <w:rsid w:val="00D618C3"/>
    <w:rsid w:val="00D634D8"/>
    <w:rsid w:val="00D63C2D"/>
    <w:rsid w:val="00D651FF"/>
    <w:rsid w:val="00D65A32"/>
    <w:rsid w:val="00D70F5A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869A2"/>
    <w:rsid w:val="00D949DF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B2165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3684"/>
    <w:rsid w:val="00DE477C"/>
    <w:rsid w:val="00DE7B41"/>
    <w:rsid w:val="00DE7CB6"/>
    <w:rsid w:val="00DF1C7E"/>
    <w:rsid w:val="00DF269B"/>
    <w:rsid w:val="00DF289A"/>
    <w:rsid w:val="00DF3FB5"/>
    <w:rsid w:val="00DF4AB0"/>
    <w:rsid w:val="00DF66EE"/>
    <w:rsid w:val="00DF6776"/>
    <w:rsid w:val="00E00245"/>
    <w:rsid w:val="00E00371"/>
    <w:rsid w:val="00E027B0"/>
    <w:rsid w:val="00E04476"/>
    <w:rsid w:val="00E0694A"/>
    <w:rsid w:val="00E07A31"/>
    <w:rsid w:val="00E10F20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9B8"/>
    <w:rsid w:val="00E42DD4"/>
    <w:rsid w:val="00E4533C"/>
    <w:rsid w:val="00E50150"/>
    <w:rsid w:val="00E5049F"/>
    <w:rsid w:val="00E504D8"/>
    <w:rsid w:val="00E52A40"/>
    <w:rsid w:val="00E61308"/>
    <w:rsid w:val="00E61E70"/>
    <w:rsid w:val="00E632DC"/>
    <w:rsid w:val="00E64653"/>
    <w:rsid w:val="00E64D3E"/>
    <w:rsid w:val="00E67E38"/>
    <w:rsid w:val="00E76995"/>
    <w:rsid w:val="00E80E43"/>
    <w:rsid w:val="00E82A52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1B44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0564"/>
    <w:rsid w:val="00EF14B7"/>
    <w:rsid w:val="00EF3F0F"/>
    <w:rsid w:val="00EF44AD"/>
    <w:rsid w:val="00EF530C"/>
    <w:rsid w:val="00F014F8"/>
    <w:rsid w:val="00F02C0B"/>
    <w:rsid w:val="00F03432"/>
    <w:rsid w:val="00F0426C"/>
    <w:rsid w:val="00F06842"/>
    <w:rsid w:val="00F0686E"/>
    <w:rsid w:val="00F06BD2"/>
    <w:rsid w:val="00F1205C"/>
    <w:rsid w:val="00F122F7"/>
    <w:rsid w:val="00F12593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3B32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79"/>
    <w:rsid w:val="00F77798"/>
    <w:rsid w:val="00F77B4D"/>
    <w:rsid w:val="00F80442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5B97"/>
    <w:rsid w:val="00FA6353"/>
    <w:rsid w:val="00FA74E8"/>
    <w:rsid w:val="00FB3185"/>
    <w:rsid w:val="00FB32DE"/>
    <w:rsid w:val="00FB3ADA"/>
    <w:rsid w:val="00FB420A"/>
    <w:rsid w:val="00FB4B35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32A"/>
    <w:rsid w:val="00FE2B9E"/>
    <w:rsid w:val="00FE2CD0"/>
    <w:rsid w:val="00FE31B1"/>
    <w:rsid w:val="00FE4679"/>
    <w:rsid w:val="00FE539C"/>
    <w:rsid w:val="00FE6123"/>
    <w:rsid w:val="00FE6555"/>
    <w:rsid w:val="00FE6E03"/>
    <w:rsid w:val="00FF0D39"/>
    <w:rsid w:val="00FF3808"/>
    <w:rsid w:val="00FF442C"/>
    <w:rsid w:val="00FF4558"/>
    <w:rsid w:val="00FF51E1"/>
    <w:rsid w:val="00FF5862"/>
    <w:rsid w:val="00FF6DFD"/>
    <w:rsid w:val="03A2360D"/>
    <w:rsid w:val="079918C9"/>
    <w:rsid w:val="160F7351"/>
    <w:rsid w:val="166C66DA"/>
    <w:rsid w:val="17151A9C"/>
    <w:rsid w:val="214012AE"/>
    <w:rsid w:val="26C7050D"/>
    <w:rsid w:val="31386135"/>
    <w:rsid w:val="3C962C19"/>
    <w:rsid w:val="3F063C50"/>
    <w:rsid w:val="3F5D6641"/>
    <w:rsid w:val="48DC283F"/>
    <w:rsid w:val="54C677B4"/>
    <w:rsid w:val="59E2327E"/>
    <w:rsid w:val="5C1F6A10"/>
    <w:rsid w:val="61A822CB"/>
    <w:rsid w:val="61CD696D"/>
    <w:rsid w:val="62B14C4E"/>
    <w:rsid w:val="63BA0C03"/>
    <w:rsid w:val="63C70F2B"/>
    <w:rsid w:val="6FCD52B1"/>
    <w:rsid w:val="72100384"/>
    <w:rsid w:val="75217EBB"/>
    <w:rsid w:val="75B0129A"/>
    <w:rsid w:val="7643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43330-E65B-46CD-B1D3-FBB033479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588</Words>
  <Characters>3353</Characters>
  <Lines>27</Lines>
  <Paragraphs>7</Paragraphs>
  <TotalTime>741</TotalTime>
  <ScaleCrop>false</ScaleCrop>
  <LinksUpToDate>false</LinksUpToDate>
  <CharactersWithSpaces>3934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2020-09-21T02:50:00Z</dcterms:created>
  <dc:creator>全美国际教育协会</dc:creator>
  <cp:lastModifiedBy>Lisa.lee</cp:lastModifiedBy>
  <cp:lastPrinted>2011-12-16T08:54:00Z</cp:lastPrinted>
  <dcterms:modified xsi:type="dcterms:W3CDTF">2020-11-26T02:14:44Z</dcterms:modified>
  <dc:title>加州大学河滨分校短期访学项目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